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7D4" w:rsidRPr="00BC7A85" w:rsidRDefault="004127D4" w:rsidP="00792224">
      <w:pPr>
        <w:keepNext/>
        <w:jc w:val="center"/>
        <w:outlineLvl w:val="0"/>
        <w:rPr>
          <w:rFonts w:ascii="Arial" w:hAnsi="Arial" w:cs="Arial"/>
          <w:b/>
          <w:bCs/>
          <w:color w:val="000000"/>
          <w:lang w:val="es-ES" w:eastAsia="es-ES"/>
        </w:rPr>
      </w:pPr>
    </w:p>
    <w:p w:rsidR="00C5736B" w:rsidRPr="00BC7A85" w:rsidRDefault="00C5736B" w:rsidP="00792224">
      <w:pPr>
        <w:keepNext/>
        <w:jc w:val="center"/>
        <w:outlineLvl w:val="0"/>
        <w:rPr>
          <w:rFonts w:ascii="Arial" w:hAnsi="Arial" w:cs="Arial"/>
          <w:b/>
          <w:bCs/>
          <w:color w:val="000000"/>
          <w:lang w:val="es-ES" w:eastAsia="es-ES"/>
        </w:rPr>
      </w:pPr>
    </w:p>
    <w:p w:rsidR="00C5736B" w:rsidRPr="00BC7A85" w:rsidRDefault="00C5736B" w:rsidP="00792224">
      <w:pPr>
        <w:keepNext/>
        <w:jc w:val="center"/>
        <w:outlineLvl w:val="0"/>
        <w:rPr>
          <w:rFonts w:ascii="Arial" w:hAnsi="Arial" w:cs="Arial"/>
          <w:b/>
          <w:bCs/>
          <w:color w:val="000000"/>
          <w:lang w:val="es-ES" w:eastAsia="es-ES"/>
        </w:rPr>
      </w:pPr>
    </w:p>
    <w:p w:rsidR="00C5736B" w:rsidRPr="00BC7A85" w:rsidRDefault="00C5736B" w:rsidP="00792224">
      <w:pPr>
        <w:keepNext/>
        <w:jc w:val="center"/>
        <w:outlineLvl w:val="0"/>
        <w:rPr>
          <w:rFonts w:ascii="Arial" w:hAnsi="Arial" w:cs="Arial"/>
          <w:b/>
          <w:bCs/>
          <w:color w:val="000000"/>
          <w:lang w:val="es-ES" w:eastAsia="es-ES"/>
        </w:rPr>
      </w:pPr>
    </w:p>
    <w:p w:rsidR="00C5736B" w:rsidRPr="00BC7A85" w:rsidRDefault="00C5736B" w:rsidP="00792224">
      <w:pPr>
        <w:keepNext/>
        <w:jc w:val="center"/>
        <w:outlineLvl w:val="0"/>
        <w:rPr>
          <w:rFonts w:ascii="Arial" w:hAnsi="Arial" w:cs="Arial"/>
          <w:b/>
          <w:bCs/>
          <w:color w:val="000000"/>
          <w:lang w:val="es-ES" w:eastAsia="es-ES"/>
        </w:rPr>
      </w:pPr>
    </w:p>
    <w:p w:rsidR="00C5736B" w:rsidRPr="00BC7A85" w:rsidRDefault="00C5736B" w:rsidP="00792224">
      <w:pPr>
        <w:keepNext/>
        <w:jc w:val="center"/>
        <w:outlineLvl w:val="0"/>
        <w:rPr>
          <w:rFonts w:ascii="Arial" w:hAnsi="Arial" w:cs="Arial"/>
          <w:b/>
          <w:bCs/>
          <w:color w:val="000000"/>
          <w:lang w:val="es-ES" w:eastAsia="es-ES"/>
        </w:rPr>
      </w:pPr>
    </w:p>
    <w:p w:rsidR="004127D4" w:rsidRPr="00BC7A85" w:rsidRDefault="004127D4" w:rsidP="00792224">
      <w:pPr>
        <w:keepNext/>
        <w:jc w:val="center"/>
        <w:outlineLvl w:val="0"/>
        <w:rPr>
          <w:rFonts w:ascii="Arial" w:hAnsi="Arial" w:cs="Arial"/>
          <w:b/>
          <w:bCs/>
          <w:color w:val="000000"/>
          <w:lang w:val="es-ES" w:eastAsia="es-ES"/>
        </w:rPr>
      </w:pPr>
    </w:p>
    <w:p w:rsidR="004127D4" w:rsidRPr="00BC7A85" w:rsidRDefault="0079473F" w:rsidP="00792224">
      <w:pPr>
        <w:keepNext/>
        <w:jc w:val="center"/>
        <w:outlineLvl w:val="0"/>
        <w:rPr>
          <w:rFonts w:ascii="Arial" w:hAnsi="Arial" w:cs="Arial"/>
          <w:b/>
          <w:bCs/>
          <w:color w:val="000000"/>
          <w:lang w:val="es-ES" w:eastAsia="es-ES"/>
        </w:rPr>
      </w:pPr>
      <w:r w:rsidRPr="00BC7A85">
        <w:rPr>
          <w:rFonts w:ascii="Arial" w:hAnsi="Arial" w:cs="Arial"/>
          <w:b/>
          <w:bCs/>
          <w:color w:val="000000"/>
          <w:lang w:val="es-ES" w:eastAsia="es-ES"/>
        </w:rPr>
        <w:t>UNIDAD ADMINISTRATIVA ESPECIAL DE</w:t>
      </w:r>
    </w:p>
    <w:p w:rsidR="004127D4" w:rsidRPr="00BC7A85" w:rsidRDefault="004127D4" w:rsidP="00792224">
      <w:pPr>
        <w:keepNext/>
        <w:jc w:val="center"/>
        <w:outlineLvl w:val="0"/>
        <w:rPr>
          <w:rFonts w:ascii="Arial" w:hAnsi="Arial" w:cs="Arial"/>
          <w:b/>
          <w:bCs/>
          <w:color w:val="000000"/>
          <w:lang w:val="es-ES" w:eastAsia="es-ES"/>
        </w:rPr>
      </w:pPr>
      <w:r w:rsidRPr="00BC7A85">
        <w:rPr>
          <w:rFonts w:ascii="Arial" w:hAnsi="Arial" w:cs="Arial"/>
          <w:b/>
          <w:bCs/>
          <w:color w:val="000000"/>
          <w:lang w:val="es-ES" w:eastAsia="es-ES"/>
        </w:rPr>
        <w:t>AERONÁUTICA CIVIL</w:t>
      </w:r>
    </w:p>
    <w:p w:rsidR="004127D4" w:rsidRPr="00BC7A85" w:rsidRDefault="004127D4" w:rsidP="00792224">
      <w:pPr>
        <w:jc w:val="center"/>
        <w:rPr>
          <w:rFonts w:ascii="Arial" w:hAnsi="Arial" w:cs="Arial"/>
          <w:b/>
          <w:color w:val="000000"/>
          <w:lang w:val="es-ES" w:eastAsia="es-ES"/>
        </w:rPr>
      </w:pPr>
    </w:p>
    <w:p w:rsidR="004127D4" w:rsidRPr="00BC7A85" w:rsidRDefault="004127D4" w:rsidP="00792224">
      <w:pPr>
        <w:jc w:val="center"/>
        <w:rPr>
          <w:rFonts w:ascii="Arial" w:hAnsi="Arial" w:cs="Arial"/>
          <w:b/>
          <w:color w:val="000000"/>
          <w:lang w:val="es-ES" w:eastAsia="es-ES"/>
        </w:rPr>
      </w:pPr>
    </w:p>
    <w:p w:rsidR="004127D4" w:rsidRPr="00BC7A85" w:rsidRDefault="004127D4" w:rsidP="00792224">
      <w:pPr>
        <w:jc w:val="center"/>
        <w:rPr>
          <w:rFonts w:ascii="Arial" w:hAnsi="Arial" w:cs="Arial"/>
          <w:b/>
          <w:color w:val="000000"/>
          <w:lang w:val="es-ES" w:eastAsia="es-ES"/>
        </w:rPr>
      </w:pPr>
    </w:p>
    <w:p w:rsidR="004127D4" w:rsidRPr="00BC7A85" w:rsidRDefault="004127D4" w:rsidP="00792224">
      <w:pPr>
        <w:jc w:val="center"/>
        <w:rPr>
          <w:rFonts w:ascii="Arial" w:hAnsi="Arial" w:cs="Arial"/>
          <w:b/>
          <w:color w:val="000000"/>
          <w:lang w:val="es-ES" w:eastAsia="es-ES"/>
        </w:rPr>
      </w:pPr>
    </w:p>
    <w:p w:rsidR="004127D4" w:rsidRPr="00BC7A85" w:rsidRDefault="004127D4" w:rsidP="00792224">
      <w:pPr>
        <w:jc w:val="center"/>
        <w:rPr>
          <w:rFonts w:ascii="Arial" w:hAnsi="Arial" w:cs="Arial"/>
          <w:b/>
          <w:color w:val="000000"/>
          <w:lang w:val="es-ES" w:eastAsia="es-ES"/>
        </w:rPr>
      </w:pPr>
    </w:p>
    <w:p w:rsidR="004127D4" w:rsidRPr="00BC7A85" w:rsidRDefault="004127D4" w:rsidP="00792224">
      <w:pPr>
        <w:rPr>
          <w:rFonts w:ascii="Arial" w:hAnsi="Arial" w:cs="Arial"/>
          <w:b/>
          <w:color w:val="000000"/>
          <w:lang w:val="es-ES" w:eastAsia="es-ES"/>
        </w:rPr>
      </w:pPr>
    </w:p>
    <w:p w:rsidR="004127D4" w:rsidRPr="00BC7A85" w:rsidRDefault="004127D4" w:rsidP="00792224">
      <w:pPr>
        <w:jc w:val="center"/>
        <w:rPr>
          <w:rFonts w:ascii="Arial" w:hAnsi="Arial" w:cs="Arial"/>
          <w:b/>
          <w:color w:val="000000"/>
          <w:lang w:val="es-ES" w:eastAsia="es-ES"/>
        </w:rPr>
      </w:pPr>
      <w:r w:rsidRPr="00BC7A85">
        <w:rPr>
          <w:rFonts w:ascii="Arial" w:hAnsi="Arial" w:cs="Arial"/>
          <w:b/>
          <w:color w:val="000000"/>
          <w:lang w:val="es-ES" w:eastAsia="es-ES"/>
        </w:rPr>
        <w:t>OFICINA DE CONTROL INTERNO</w:t>
      </w:r>
    </w:p>
    <w:p w:rsidR="004127D4" w:rsidRPr="00BC7A85" w:rsidRDefault="004127D4" w:rsidP="00792224">
      <w:pPr>
        <w:keepNext/>
        <w:jc w:val="center"/>
        <w:outlineLvl w:val="0"/>
        <w:rPr>
          <w:rFonts w:ascii="Arial" w:hAnsi="Arial" w:cs="Arial"/>
          <w:b/>
          <w:bCs/>
          <w:color w:val="000000"/>
          <w:lang w:val="es-ES" w:eastAsia="es-ES"/>
        </w:rPr>
      </w:pPr>
    </w:p>
    <w:p w:rsidR="004127D4" w:rsidRPr="00BC7A85" w:rsidRDefault="004127D4" w:rsidP="001B33FE">
      <w:pPr>
        <w:jc w:val="center"/>
        <w:rPr>
          <w:rFonts w:ascii="Arial" w:hAnsi="Arial" w:cs="Arial"/>
          <w:lang w:val="es-ES" w:eastAsia="es-ES"/>
        </w:rPr>
      </w:pPr>
    </w:p>
    <w:p w:rsidR="004127D4" w:rsidRPr="00BC7A85" w:rsidRDefault="004127D4" w:rsidP="00792224">
      <w:pPr>
        <w:jc w:val="center"/>
        <w:rPr>
          <w:rFonts w:ascii="Arial" w:hAnsi="Arial" w:cs="Arial"/>
          <w:color w:val="000000"/>
          <w:lang w:val="es-ES" w:eastAsia="es-ES"/>
        </w:rPr>
      </w:pPr>
    </w:p>
    <w:p w:rsidR="004127D4" w:rsidRPr="00BC7A85" w:rsidRDefault="004127D4" w:rsidP="00792224">
      <w:pPr>
        <w:jc w:val="center"/>
        <w:rPr>
          <w:rFonts w:ascii="Arial" w:hAnsi="Arial" w:cs="Arial"/>
          <w:color w:val="000000"/>
          <w:lang w:val="es-ES" w:eastAsia="es-ES"/>
        </w:rPr>
      </w:pPr>
    </w:p>
    <w:p w:rsidR="004127D4" w:rsidRPr="00BC7A85" w:rsidRDefault="004127D4" w:rsidP="00792224">
      <w:pPr>
        <w:jc w:val="center"/>
        <w:rPr>
          <w:rFonts w:ascii="Arial" w:hAnsi="Arial" w:cs="Arial"/>
          <w:color w:val="000000"/>
          <w:lang w:val="es-ES" w:eastAsia="es-ES"/>
        </w:rPr>
      </w:pPr>
    </w:p>
    <w:p w:rsidR="004127D4" w:rsidRPr="00BC7A85" w:rsidRDefault="004127D4" w:rsidP="00792224">
      <w:pPr>
        <w:jc w:val="center"/>
        <w:rPr>
          <w:rFonts w:ascii="Arial" w:hAnsi="Arial" w:cs="Arial"/>
          <w:color w:val="000000"/>
          <w:lang w:val="es-ES" w:eastAsia="es-ES"/>
        </w:rPr>
      </w:pPr>
    </w:p>
    <w:p w:rsidR="004127D4" w:rsidRPr="00BC7A85" w:rsidRDefault="004127D4" w:rsidP="001B33FE">
      <w:pPr>
        <w:jc w:val="center"/>
        <w:rPr>
          <w:rFonts w:ascii="Arial" w:hAnsi="Arial" w:cs="Arial"/>
          <w:color w:val="000000"/>
          <w:lang w:val="es-ES" w:eastAsia="es-ES"/>
        </w:rPr>
      </w:pPr>
    </w:p>
    <w:p w:rsidR="004127D4" w:rsidRPr="00BC7A85" w:rsidRDefault="004127D4" w:rsidP="00792224">
      <w:pPr>
        <w:jc w:val="center"/>
        <w:rPr>
          <w:rFonts w:ascii="Arial" w:hAnsi="Arial" w:cs="Arial"/>
          <w:color w:val="000000"/>
          <w:lang w:val="es-ES" w:eastAsia="es-ES"/>
        </w:rPr>
      </w:pPr>
    </w:p>
    <w:p w:rsidR="009606D3" w:rsidRPr="00BC7A85" w:rsidRDefault="004127D4" w:rsidP="009606D3">
      <w:pPr>
        <w:jc w:val="center"/>
        <w:rPr>
          <w:rFonts w:ascii="Arial" w:hAnsi="Arial" w:cs="Arial"/>
          <w:b/>
          <w:lang w:val="es-ES" w:eastAsia="es-ES"/>
        </w:rPr>
      </w:pPr>
      <w:r w:rsidRPr="00BC7A85">
        <w:rPr>
          <w:rFonts w:ascii="Arial" w:hAnsi="Arial" w:cs="Arial"/>
          <w:b/>
          <w:lang w:val="es-ES" w:eastAsia="es-ES"/>
        </w:rPr>
        <w:t xml:space="preserve">INFORME </w:t>
      </w:r>
      <w:r w:rsidR="009606D3" w:rsidRPr="00BC7A85">
        <w:rPr>
          <w:rFonts w:ascii="Arial" w:hAnsi="Arial" w:cs="Arial"/>
          <w:b/>
          <w:lang w:val="es-ES" w:eastAsia="es-ES"/>
        </w:rPr>
        <w:t>DE AUDITORIA ESPECIAL</w:t>
      </w:r>
    </w:p>
    <w:p w:rsidR="009606D3" w:rsidRPr="00BC7A85" w:rsidRDefault="009606D3" w:rsidP="009606D3">
      <w:pPr>
        <w:jc w:val="center"/>
        <w:rPr>
          <w:rFonts w:ascii="Arial" w:hAnsi="Arial" w:cs="Arial"/>
          <w:b/>
          <w:lang w:val="es-ES" w:eastAsia="es-ES"/>
        </w:rPr>
      </w:pPr>
    </w:p>
    <w:p w:rsidR="009606D3" w:rsidRPr="00BC7A85" w:rsidRDefault="009606D3" w:rsidP="009606D3">
      <w:pPr>
        <w:jc w:val="center"/>
        <w:rPr>
          <w:rFonts w:ascii="Arial" w:hAnsi="Arial" w:cs="Arial"/>
          <w:b/>
          <w:lang w:val="es-ES" w:eastAsia="es-ES"/>
        </w:rPr>
      </w:pPr>
      <w:r w:rsidRPr="00BC7A85">
        <w:rPr>
          <w:rFonts w:ascii="Arial" w:hAnsi="Arial" w:cs="Arial"/>
          <w:b/>
          <w:lang w:val="es-ES" w:eastAsia="es-ES"/>
        </w:rPr>
        <w:t xml:space="preserve">EVALUACION AL PROCESO DE </w:t>
      </w:r>
    </w:p>
    <w:p w:rsidR="002830C3" w:rsidRPr="00BC7A85" w:rsidRDefault="009606D3" w:rsidP="009606D3">
      <w:pPr>
        <w:jc w:val="center"/>
        <w:rPr>
          <w:rFonts w:ascii="Arial" w:hAnsi="Arial" w:cs="Arial"/>
          <w:b/>
          <w:lang w:val="es-ES" w:eastAsia="es-ES"/>
        </w:rPr>
      </w:pPr>
      <w:r w:rsidRPr="00BC7A85">
        <w:rPr>
          <w:rFonts w:ascii="Arial" w:hAnsi="Arial" w:cs="Arial"/>
          <w:b/>
          <w:lang w:val="es-ES" w:eastAsia="es-ES"/>
        </w:rPr>
        <w:t>RENDICION DE CUENTAS</w:t>
      </w:r>
    </w:p>
    <w:p w:rsidR="00FC05AC" w:rsidRPr="00BC7A85" w:rsidRDefault="002830C3" w:rsidP="009606D3">
      <w:pPr>
        <w:jc w:val="center"/>
        <w:rPr>
          <w:rFonts w:ascii="Arial" w:hAnsi="Arial" w:cs="Arial"/>
          <w:b/>
          <w:lang w:eastAsia="es-ES"/>
        </w:rPr>
      </w:pPr>
      <w:r w:rsidRPr="00BC7A85">
        <w:rPr>
          <w:rFonts w:ascii="Arial" w:hAnsi="Arial" w:cs="Arial"/>
          <w:b/>
          <w:lang w:val="es-ES" w:eastAsia="es-ES"/>
        </w:rPr>
        <w:t>VIGENCIA</w:t>
      </w:r>
      <w:r w:rsidR="009606D3" w:rsidRPr="00BC7A85">
        <w:rPr>
          <w:rFonts w:ascii="Arial" w:hAnsi="Arial" w:cs="Arial"/>
          <w:b/>
          <w:lang w:val="es-ES" w:eastAsia="es-ES"/>
        </w:rPr>
        <w:t xml:space="preserve"> </w:t>
      </w:r>
      <w:r w:rsidR="00C40D36" w:rsidRPr="00BC7A85">
        <w:rPr>
          <w:rFonts w:ascii="Arial" w:hAnsi="Arial" w:cs="Arial"/>
          <w:b/>
          <w:lang w:val="es-ES" w:eastAsia="es-ES"/>
        </w:rPr>
        <w:t>201</w:t>
      </w:r>
      <w:r w:rsidR="00F758CF" w:rsidRPr="00BC7A85">
        <w:rPr>
          <w:rFonts w:ascii="Arial" w:hAnsi="Arial" w:cs="Arial"/>
          <w:b/>
          <w:lang w:val="es-ES" w:eastAsia="es-ES"/>
        </w:rPr>
        <w:t>8</w:t>
      </w:r>
    </w:p>
    <w:p w:rsidR="004127D4" w:rsidRPr="00BC7A85" w:rsidRDefault="004127D4" w:rsidP="001B33FE">
      <w:pPr>
        <w:jc w:val="center"/>
        <w:rPr>
          <w:rFonts w:ascii="Arial" w:hAnsi="Arial" w:cs="Arial"/>
          <w:b/>
        </w:rPr>
      </w:pPr>
    </w:p>
    <w:p w:rsidR="004127D4" w:rsidRPr="00BC7A85" w:rsidRDefault="004127D4" w:rsidP="001B33FE">
      <w:pPr>
        <w:jc w:val="center"/>
        <w:rPr>
          <w:rFonts w:ascii="Arial" w:hAnsi="Arial" w:cs="Arial"/>
          <w:b/>
        </w:rPr>
      </w:pPr>
    </w:p>
    <w:p w:rsidR="004127D4" w:rsidRPr="00BC7A85" w:rsidRDefault="004127D4" w:rsidP="001B33FE">
      <w:pPr>
        <w:jc w:val="center"/>
        <w:rPr>
          <w:rFonts w:ascii="Arial" w:hAnsi="Arial" w:cs="Arial"/>
          <w:b/>
          <w:color w:val="000000"/>
          <w:lang w:val="es-ES" w:eastAsia="es-ES"/>
        </w:rPr>
      </w:pPr>
    </w:p>
    <w:p w:rsidR="004127D4" w:rsidRPr="00BC7A85" w:rsidRDefault="003724F9" w:rsidP="003724F9">
      <w:pPr>
        <w:tabs>
          <w:tab w:val="left" w:pos="3442"/>
        </w:tabs>
        <w:rPr>
          <w:rFonts w:ascii="Arial" w:hAnsi="Arial" w:cs="Arial"/>
          <w:b/>
          <w:color w:val="000000"/>
          <w:lang w:val="es-ES" w:eastAsia="es-ES"/>
        </w:rPr>
      </w:pPr>
      <w:r w:rsidRPr="00BC7A85">
        <w:rPr>
          <w:rFonts w:ascii="Arial" w:hAnsi="Arial" w:cs="Arial"/>
          <w:b/>
          <w:color w:val="000000"/>
          <w:lang w:val="es-ES" w:eastAsia="es-ES"/>
        </w:rPr>
        <w:tab/>
      </w:r>
    </w:p>
    <w:p w:rsidR="004127D4" w:rsidRPr="00BC7A85" w:rsidRDefault="004127D4" w:rsidP="00792224">
      <w:pPr>
        <w:jc w:val="center"/>
        <w:rPr>
          <w:rFonts w:ascii="Arial" w:hAnsi="Arial" w:cs="Arial"/>
          <w:b/>
          <w:color w:val="000000"/>
          <w:lang w:val="es-ES" w:eastAsia="es-ES"/>
        </w:rPr>
      </w:pPr>
    </w:p>
    <w:p w:rsidR="004127D4" w:rsidRPr="00BC7A85" w:rsidRDefault="004127D4" w:rsidP="00792224">
      <w:pPr>
        <w:jc w:val="center"/>
        <w:rPr>
          <w:rFonts w:ascii="Arial" w:hAnsi="Arial" w:cs="Arial"/>
          <w:b/>
          <w:color w:val="000000"/>
          <w:lang w:val="es-ES" w:eastAsia="es-ES"/>
        </w:rPr>
      </w:pPr>
    </w:p>
    <w:p w:rsidR="004127D4" w:rsidRPr="00BC7A85" w:rsidRDefault="004127D4" w:rsidP="00792224">
      <w:pPr>
        <w:jc w:val="center"/>
        <w:rPr>
          <w:rFonts w:ascii="Arial" w:hAnsi="Arial" w:cs="Arial"/>
          <w:b/>
          <w:color w:val="000000"/>
          <w:lang w:val="es-ES" w:eastAsia="es-ES"/>
        </w:rPr>
      </w:pPr>
    </w:p>
    <w:p w:rsidR="004127D4" w:rsidRPr="00BC7A85" w:rsidRDefault="004127D4" w:rsidP="00792224">
      <w:pPr>
        <w:jc w:val="center"/>
        <w:rPr>
          <w:rFonts w:ascii="Arial" w:hAnsi="Arial" w:cs="Arial"/>
          <w:b/>
          <w:color w:val="000000"/>
          <w:lang w:val="es-ES" w:eastAsia="es-ES"/>
        </w:rPr>
      </w:pPr>
    </w:p>
    <w:p w:rsidR="004127D4" w:rsidRPr="00BC7A85" w:rsidRDefault="004127D4" w:rsidP="00792224">
      <w:pPr>
        <w:jc w:val="center"/>
        <w:rPr>
          <w:rFonts w:ascii="Arial" w:hAnsi="Arial" w:cs="Arial"/>
          <w:b/>
          <w:color w:val="000000"/>
          <w:lang w:val="es-ES" w:eastAsia="es-ES"/>
        </w:rPr>
      </w:pPr>
    </w:p>
    <w:p w:rsidR="004127D4" w:rsidRPr="00BC7A85" w:rsidRDefault="004127D4" w:rsidP="00792224">
      <w:pPr>
        <w:jc w:val="center"/>
        <w:rPr>
          <w:rFonts w:ascii="Arial" w:hAnsi="Arial" w:cs="Arial"/>
          <w:b/>
          <w:color w:val="000000"/>
          <w:lang w:val="es-ES" w:eastAsia="es-ES"/>
        </w:rPr>
      </w:pPr>
    </w:p>
    <w:p w:rsidR="004127D4" w:rsidRPr="00BC7A85" w:rsidRDefault="004127D4" w:rsidP="00792224">
      <w:pPr>
        <w:jc w:val="center"/>
        <w:rPr>
          <w:rFonts w:ascii="Arial" w:hAnsi="Arial" w:cs="Arial"/>
          <w:b/>
          <w:color w:val="000000"/>
          <w:lang w:val="es-ES" w:eastAsia="es-ES"/>
        </w:rPr>
      </w:pPr>
    </w:p>
    <w:p w:rsidR="004127D4" w:rsidRPr="00BC7A85" w:rsidRDefault="004127D4" w:rsidP="00792224">
      <w:pPr>
        <w:jc w:val="center"/>
        <w:rPr>
          <w:rFonts w:ascii="Arial" w:hAnsi="Arial" w:cs="Arial"/>
          <w:b/>
          <w:color w:val="000000"/>
          <w:lang w:val="es-ES" w:eastAsia="es-ES"/>
        </w:rPr>
      </w:pPr>
    </w:p>
    <w:p w:rsidR="00792224" w:rsidRPr="00BC7A85" w:rsidRDefault="00792224" w:rsidP="00792224">
      <w:pPr>
        <w:jc w:val="center"/>
        <w:rPr>
          <w:rFonts w:ascii="Arial" w:hAnsi="Arial" w:cs="Arial"/>
          <w:b/>
          <w:color w:val="000000"/>
          <w:lang w:val="es-ES" w:eastAsia="es-ES"/>
        </w:rPr>
      </w:pPr>
    </w:p>
    <w:p w:rsidR="00792224" w:rsidRPr="00BC7A85" w:rsidRDefault="00792224" w:rsidP="00792224">
      <w:pPr>
        <w:jc w:val="center"/>
        <w:rPr>
          <w:rFonts w:ascii="Arial" w:hAnsi="Arial" w:cs="Arial"/>
          <w:b/>
          <w:color w:val="000000"/>
          <w:lang w:val="es-ES" w:eastAsia="es-ES"/>
        </w:rPr>
      </w:pPr>
    </w:p>
    <w:p w:rsidR="00792224" w:rsidRPr="00BC7A85" w:rsidRDefault="00792224" w:rsidP="00792224">
      <w:pPr>
        <w:jc w:val="center"/>
        <w:rPr>
          <w:rFonts w:ascii="Arial" w:hAnsi="Arial" w:cs="Arial"/>
          <w:b/>
          <w:color w:val="000000"/>
          <w:lang w:val="es-ES" w:eastAsia="es-ES"/>
        </w:rPr>
      </w:pPr>
    </w:p>
    <w:p w:rsidR="00792224" w:rsidRPr="00BC7A85" w:rsidRDefault="00792224" w:rsidP="00792224">
      <w:pPr>
        <w:jc w:val="center"/>
        <w:rPr>
          <w:rFonts w:ascii="Arial" w:hAnsi="Arial" w:cs="Arial"/>
          <w:b/>
          <w:color w:val="000000"/>
          <w:lang w:val="es-ES" w:eastAsia="es-ES"/>
        </w:rPr>
      </w:pPr>
    </w:p>
    <w:p w:rsidR="004127D4" w:rsidRPr="00BC7A85" w:rsidRDefault="004127D4" w:rsidP="00792224">
      <w:pPr>
        <w:jc w:val="center"/>
        <w:rPr>
          <w:rFonts w:ascii="Arial" w:hAnsi="Arial" w:cs="Arial"/>
          <w:b/>
          <w:color w:val="000000"/>
          <w:lang w:val="pt-BR" w:eastAsia="es-ES"/>
        </w:rPr>
      </w:pPr>
      <w:r w:rsidRPr="00BC7A85">
        <w:rPr>
          <w:rFonts w:ascii="Arial" w:hAnsi="Arial" w:cs="Arial"/>
          <w:b/>
          <w:color w:val="000000"/>
          <w:lang w:val="pt-BR" w:eastAsia="es-ES"/>
        </w:rPr>
        <w:t>Bogotá D.C.,</w:t>
      </w:r>
      <w:r w:rsidR="00B976EC" w:rsidRPr="00BC7A85">
        <w:rPr>
          <w:rFonts w:ascii="Arial" w:hAnsi="Arial" w:cs="Arial"/>
          <w:b/>
          <w:color w:val="000000"/>
          <w:lang w:val="pt-BR" w:eastAsia="es-ES"/>
        </w:rPr>
        <w:t xml:space="preserve"> enero </w:t>
      </w:r>
      <w:r w:rsidR="00C40D36" w:rsidRPr="00BC7A85">
        <w:rPr>
          <w:rFonts w:ascii="Arial" w:hAnsi="Arial" w:cs="Arial"/>
          <w:b/>
          <w:color w:val="000000"/>
          <w:lang w:val="pt-BR" w:eastAsia="es-ES"/>
        </w:rPr>
        <w:t xml:space="preserve">de </w:t>
      </w:r>
      <w:r w:rsidR="003B06E2" w:rsidRPr="00BC7A85">
        <w:rPr>
          <w:rFonts w:ascii="Arial" w:hAnsi="Arial" w:cs="Arial"/>
          <w:b/>
          <w:color w:val="000000"/>
          <w:lang w:val="pt-BR" w:eastAsia="es-ES"/>
        </w:rPr>
        <w:t>201</w:t>
      </w:r>
      <w:r w:rsidR="00B976EC" w:rsidRPr="00BC7A85">
        <w:rPr>
          <w:rFonts w:ascii="Arial" w:hAnsi="Arial" w:cs="Arial"/>
          <w:b/>
          <w:color w:val="000000"/>
          <w:lang w:val="pt-BR" w:eastAsia="es-ES"/>
        </w:rPr>
        <w:t>9</w:t>
      </w:r>
    </w:p>
    <w:p w:rsidR="004127D4" w:rsidRPr="00BC7A85" w:rsidRDefault="004127D4" w:rsidP="00792224">
      <w:pPr>
        <w:jc w:val="center"/>
        <w:rPr>
          <w:rFonts w:ascii="Arial" w:hAnsi="Arial" w:cs="Arial"/>
          <w:b/>
          <w:color w:val="000000"/>
          <w:lang w:val="pt-BR" w:eastAsia="es-ES"/>
        </w:rPr>
      </w:pPr>
    </w:p>
    <w:p w:rsidR="004127D4" w:rsidRPr="00BC7A85" w:rsidRDefault="004127D4" w:rsidP="00792224">
      <w:pPr>
        <w:jc w:val="center"/>
        <w:rPr>
          <w:rFonts w:ascii="Arial" w:hAnsi="Arial" w:cs="Arial"/>
          <w:b/>
          <w:color w:val="000000"/>
          <w:lang w:val="pt-BR" w:eastAsia="es-ES"/>
        </w:rPr>
      </w:pPr>
    </w:p>
    <w:p w:rsidR="004127D4" w:rsidRPr="00BC7A85" w:rsidRDefault="004127D4" w:rsidP="00792224">
      <w:pPr>
        <w:jc w:val="center"/>
        <w:rPr>
          <w:rFonts w:ascii="Arial" w:hAnsi="Arial" w:cs="Arial"/>
          <w:b/>
          <w:color w:val="000000"/>
          <w:lang w:val="es-ES" w:eastAsia="es-ES"/>
        </w:rPr>
      </w:pPr>
    </w:p>
    <w:p w:rsidR="00EC6061" w:rsidRPr="00BC7A85" w:rsidRDefault="00EC6061" w:rsidP="00792224">
      <w:pPr>
        <w:jc w:val="center"/>
        <w:rPr>
          <w:rFonts w:ascii="Arial" w:hAnsi="Arial" w:cs="Arial"/>
          <w:b/>
          <w:color w:val="000000"/>
          <w:lang w:val="es-ES" w:eastAsia="es-ES"/>
        </w:rPr>
      </w:pPr>
    </w:p>
    <w:p w:rsidR="00EC6061" w:rsidRPr="00BC7A85" w:rsidRDefault="00EC6061" w:rsidP="00792224">
      <w:pPr>
        <w:jc w:val="center"/>
        <w:rPr>
          <w:rFonts w:ascii="Arial" w:hAnsi="Arial" w:cs="Arial"/>
          <w:b/>
          <w:color w:val="000000"/>
          <w:lang w:val="es-ES" w:eastAsia="es-ES"/>
        </w:rPr>
      </w:pPr>
    </w:p>
    <w:p w:rsidR="00EC6061" w:rsidRPr="00BC7A85" w:rsidRDefault="00EC6061" w:rsidP="00792224">
      <w:pPr>
        <w:jc w:val="center"/>
        <w:rPr>
          <w:rFonts w:ascii="Arial" w:hAnsi="Arial" w:cs="Arial"/>
          <w:b/>
          <w:color w:val="000000"/>
          <w:lang w:val="es-ES" w:eastAsia="es-ES"/>
        </w:rPr>
      </w:pPr>
    </w:p>
    <w:p w:rsidR="004127D4" w:rsidRPr="00BC7A85" w:rsidRDefault="004127D4" w:rsidP="00792224">
      <w:pPr>
        <w:jc w:val="center"/>
        <w:rPr>
          <w:rFonts w:ascii="Arial" w:hAnsi="Arial" w:cs="Arial"/>
          <w:b/>
          <w:color w:val="000000"/>
          <w:lang w:val="es-ES" w:eastAsia="es-ES"/>
        </w:rPr>
      </w:pPr>
      <w:r w:rsidRPr="00BC7A85">
        <w:rPr>
          <w:rFonts w:ascii="Arial" w:hAnsi="Arial" w:cs="Arial"/>
          <w:b/>
          <w:color w:val="000000"/>
          <w:lang w:val="es-ES" w:eastAsia="es-ES"/>
        </w:rPr>
        <w:t>Re</w:t>
      </w:r>
      <w:r w:rsidR="0079473F" w:rsidRPr="00BC7A85">
        <w:rPr>
          <w:rFonts w:ascii="Arial" w:hAnsi="Arial" w:cs="Arial"/>
          <w:b/>
          <w:color w:val="000000"/>
          <w:lang w:val="es-ES" w:eastAsia="es-ES"/>
        </w:rPr>
        <w:t>sponsable Proceso de Evaluación</w:t>
      </w:r>
    </w:p>
    <w:p w:rsidR="004127D4" w:rsidRPr="00BC7A85" w:rsidRDefault="004127D4" w:rsidP="00792224">
      <w:pPr>
        <w:jc w:val="center"/>
        <w:rPr>
          <w:rFonts w:ascii="Arial" w:hAnsi="Arial" w:cs="Arial"/>
          <w:b/>
          <w:color w:val="000000"/>
          <w:lang w:val="es-ES" w:eastAsia="es-ES"/>
        </w:rPr>
      </w:pPr>
    </w:p>
    <w:p w:rsidR="004127D4" w:rsidRPr="00BC7A85" w:rsidRDefault="00F16F04" w:rsidP="00792224">
      <w:pPr>
        <w:jc w:val="center"/>
        <w:rPr>
          <w:rFonts w:ascii="Arial" w:hAnsi="Arial" w:cs="Arial"/>
          <w:b/>
          <w:color w:val="000000"/>
          <w:lang w:val="es-ES" w:eastAsia="es-ES"/>
        </w:rPr>
      </w:pPr>
      <w:r w:rsidRPr="00BC7A85">
        <w:rPr>
          <w:rFonts w:ascii="Arial" w:hAnsi="Arial" w:cs="Arial"/>
          <w:b/>
          <w:color w:val="000000"/>
          <w:lang w:val="es-ES" w:eastAsia="es-ES"/>
        </w:rPr>
        <w:t>Ing</w:t>
      </w:r>
      <w:r w:rsidR="009644FE" w:rsidRPr="00BC7A85">
        <w:rPr>
          <w:rFonts w:ascii="Arial" w:hAnsi="Arial" w:cs="Arial"/>
          <w:b/>
          <w:color w:val="000000"/>
          <w:lang w:val="es-ES" w:eastAsia="es-ES"/>
        </w:rPr>
        <w:t xml:space="preserve">. </w:t>
      </w:r>
      <w:r w:rsidRPr="00BC7A85">
        <w:rPr>
          <w:rFonts w:ascii="Arial" w:hAnsi="Arial" w:cs="Arial"/>
          <w:b/>
          <w:color w:val="000000"/>
          <w:lang w:val="es-ES" w:eastAsia="es-ES"/>
        </w:rPr>
        <w:t>SONIA MARITZA MACHADO CRUZ</w:t>
      </w:r>
    </w:p>
    <w:p w:rsidR="004127D4" w:rsidRPr="00BC7A85" w:rsidRDefault="004127D4" w:rsidP="00792224">
      <w:pPr>
        <w:jc w:val="center"/>
        <w:rPr>
          <w:rFonts w:ascii="Arial" w:hAnsi="Arial" w:cs="Arial"/>
          <w:b/>
          <w:color w:val="000000"/>
          <w:lang w:val="es-ES" w:eastAsia="es-ES"/>
        </w:rPr>
      </w:pPr>
      <w:r w:rsidRPr="00BC7A85">
        <w:rPr>
          <w:rFonts w:ascii="Arial" w:hAnsi="Arial" w:cs="Arial"/>
          <w:b/>
          <w:color w:val="000000"/>
          <w:lang w:val="es-ES" w:eastAsia="es-ES"/>
        </w:rPr>
        <w:t>Jefe Oficina de Control Interno</w:t>
      </w:r>
    </w:p>
    <w:p w:rsidR="004127D4" w:rsidRPr="00BC7A85" w:rsidRDefault="004127D4" w:rsidP="00792224">
      <w:pPr>
        <w:jc w:val="center"/>
        <w:rPr>
          <w:rFonts w:ascii="Arial" w:hAnsi="Arial" w:cs="Arial"/>
          <w:color w:val="000000"/>
          <w:lang w:val="es-ES" w:eastAsia="es-ES"/>
        </w:rPr>
      </w:pPr>
    </w:p>
    <w:p w:rsidR="004127D4" w:rsidRPr="00BC7A85" w:rsidRDefault="004127D4" w:rsidP="00792224">
      <w:pPr>
        <w:jc w:val="center"/>
        <w:rPr>
          <w:rFonts w:ascii="Arial" w:hAnsi="Arial" w:cs="Arial"/>
          <w:color w:val="000000"/>
          <w:lang w:val="es-ES" w:eastAsia="es-ES"/>
        </w:rPr>
      </w:pPr>
    </w:p>
    <w:p w:rsidR="004127D4" w:rsidRPr="00BC7A85" w:rsidRDefault="004127D4" w:rsidP="00792224">
      <w:pPr>
        <w:jc w:val="center"/>
        <w:rPr>
          <w:rFonts w:ascii="Arial" w:hAnsi="Arial" w:cs="Arial"/>
          <w:color w:val="000000"/>
          <w:lang w:val="es-ES" w:eastAsia="es-ES"/>
        </w:rPr>
      </w:pPr>
    </w:p>
    <w:p w:rsidR="004127D4" w:rsidRPr="00BC7A85" w:rsidRDefault="004127D4" w:rsidP="00792224">
      <w:pPr>
        <w:jc w:val="center"/>
        <w:rPr>
          <w:rFonts w:ascii="Arial" w:hAnsi="Arial" w:cs="Arial"/>
          <w:color w:val="000000"/>
          <w:lang w:val="es-ES" w:eastAsia="es-ES"/>
        </w:rPr>
      </w:pPr>
    </w:p>
    <w:p w:rsidR="004127D4" w:rsidRPr="00BC7A85" w:rsidRDefault="004127D4" w:rsidP="00792224">
      <w:pPr>
        <w:jc w:val="center"/>
        <w:rPr>
          <w:rFonts w:ascii="Arial" w:hAnsi="Arial" w:cs="Arial"/>
          <w:color w:val="000000"/>
          <w:lang w:val="es-ES" w:eastAsia="es-ES"/>
        </w:rPr>
      </w:pPr>
    </w:p>
    <w:p w:rsidR="004127D4" w:rsidRPr="00BC7A85" w:rsidRDefault="004127D4" w:rsidP="00792224">
      <w:pPr>
        <w:jc w:val="center"/>
        <w:rPr>
          <w:rFonts w:ascii="Arial" w:hAnsi="Arial" w:cs="Arial"/>
          <w:color w:val="000000"/>
          <w:lang w:val="es-ES" w:eastAsia="es-ES"/>
        </w:rPr>
      </w:pPr>
    </w:p>
    <w:p w:rsidR="004127D4" w:rsidRPr="00BC7A85" w:rsidRDefault="004127D4" w:rsidP="00792224">
      <w:pPr>
        <w:jc w:val="center"/>
        <w:rPr>
          <w:rFonts w:ascii="Arial" w:hAnsi="Arial" w:cs="Arial"/>
          <w:color w:val="000000"/>
          <w:lang w:val="es-ES" w:eastAsia="es-ES"/>
        </w:rPr>
      </w:pPr>
    </w:p>
    <w:p w:rsidR="004127D4" w:rsidRPr="00BC7A85" w:rsidRDefault="004127D4" w:rsidP="00792224">
      <w:pPr>
        <w:jc w:val="center"/>
        <w:rPr>
          <w:rFonts w:ascii="Arial" w:hAnsi="Arial" w:cs="Arial"/>
          <w:color w:val="000000"/>
          <w:lang w:val="es-ES" w:eastAsia="es-ES"/>
        </w:rPr>
      </w:pPr>
    </w:p>
    <w:p w:rsidR="004127D4" w:rsidRPr="00BC7A85" w:rsidRDefault="004127D4" w:rsidP="00792224">
      <w:pPr>
        <w:jc w:val="center"/>
        <w:rPr>
          <w:rFonts w:ascii="Arial" w:hAnsi="Arial" w:cs="Arial"/>
          <w:color w:val="000000"/>
          <w:lang w:val="es-ES" w:eastAsia="es-ES"/>
        </w:rPr>
      </w:pPr>
    </w:p>
    <w:p w:rsidR="004127D4" w:rsidRPr="00BC7A85" w:rsidRDefault="004127D4" w:rsidP="00792224">
      <w:pPr>
        <w:jc w:val="center"/>
        <w:rPr>
          <w:rFonts w:ascii="Arial" w:hAnsi="Arial" w:cs="Arial"/>
          <w:color w:val="000000"/>
          <w:lang w:val="es-ES" w:eastAsia="es-ES"/>
        </w:rPr>
      </w:pPr>
    </w:p>
    <w:p w:rsidR="004127D4" w:rsidRPr="00BC7A85" w:rsidRDefault="004127D4" w:rsidP="00792224">
      <w:pPr>
        <w:jc w:val="center"/>
        <w:rPr>
          <w:rFonts w:ascii="Arial" w:hAnsi="Arial" w:cs="Arial"/>
          <w:color w:val="000000"/>
          <w:lang w:val="es-ES" w:eastAsia="es-ES"/>
        </w:rPr>
      </w:pPr>
    </w:p>
    <w:p w:rsidR="004127D4" w:rsidRPr="00BC7A85" w:rsidRDefault="004127D4" w:rsidP="00792224">
      <w:pPr>
        <w:jc w:val="center"/>
        <w:rPr>
          <w:rFonts w:ascii="Arial" w:hAnsi="Arial" w:cs="Arial"/>
          <w:color w:val="000000"/>
          <w:lang w:val="es-ES" w:eastAsia="es-ES"/>
        </w:rPr>
      </w:pPr>
    </w:p>
    <w:p w:rsidR="004127D4" w:rsidRPr="00BC7A85" w:rsidRDefault="004127D4" w:rsidP="00792224">
      <w:pPr>
        <w:jc w:val="center"/>
        <w:rPr>
          <w:rFonts w:ascii="Arial" w:hAnsi="Arial" w:cs="Arial"/>
          <w:b/>
          <w:color w:val="000000"/>
          <w:lang w:val="es-ES" w:eastAsia="es-ES"/>
        </w:rPr>
      </w:pPr>
      <w:r w:rsidRPr="00BC7A85">
        <w:rPr>
          <w:rFonts w:ascii="Arial" w:hAnsi="Arial" w:cs="Arial"/>
          <w:b/>
          <w:color w:val="000000"/>
          <w:lang w:val="es-ES" w:eastAsia="es-ES"/>
        </w:rPr>
        <w:t>Responsable Proceso Evaluado</w:t>
      </w:r>
    </w:p>
    <w:p w:rsidR="009644FE" w:rsidRPr="00BC7A85" w:rsidRDefault="009644FE" w:rsidP="00792224">
      <w:pPr>
        <w:jc w:val="center"/>
        <w:rPr>
          <w:rFonts w:ascii="Arial" w:hAnsi="Arial" w:cs="Arial"/>
          <w:b/>
          <w:color w:val="000000"/>
          <w:lang w:val="es-ES" w:eastAsia="es-ES"/>
        </w:rPr>
      </w:pPr>
    </w:p>
    <w:p w:rsidR="004127D4" w:rsidRPr="00BC7A85" w:rsidRDefault="003B06E2" w:rsidP="00792224">
      <w:pPr>
        <w:jc w:val="center"/>
        <w:rPr>
          <w:rFonts w:ascii="Arial" w:hAnsi="Arial" w:cs="Arial"/>
          <w:color w:val="000000"/>
          <w:lang w:eastAsia="es-ES"/>
        </w:rPr>
      </w:pPr>
      <w:r w:rsidRPr="00BC7A85">
        <w:rPr>
          <w:rFonts w:ascii="Arial" w:hAnsi="Arial" w:cs="Arial"/>
          <w:b/>
          <w:lang w:val="es-ES" w:eastAsia="es-ES"/>
        </w:rPr>
        <w:t>OFICINA ASESORA DE PLANEACIÓN</w:t>
      </w:r>
      <w:r w:rsidRPr="00BC7A85">
        <w:rPr>
          <w:rFonts w:ascii="Arial" w:hAnsi="Arial" w:cs="Arial"/>
          <w:color w:val="000000"/>
          <w:lang w:eastAsia="es-ES"/>
        </w:rPr>
        <w:t xml:space="preserve"> </w:t>
      </w:r>
    </w:p>
    <w:p w:rsidR="004127D4" w:rsidRPr="00BC7A85" w:rsidRDefault="004127D4" w:rsidP="00792224">
      <w:pPr>
        <w:jc w:val="center"/>
        <w:rPr>
          <w:rFonts w:ascii="Arial" w:hAnsi="Arial" w:cs="Arial"/>
          <w:color w:val="000000"/>
          <w:lang w:eastAsia="es-ES"/>
        </w:rPr>
      </w:pPr>
    </w:p>
    <w:p w:rsidR="004127D4" w:rsidRPr="00BC7A85" w:rsidRDefault="004127D4" w:rsidP="00792224">
      <w:pPr>
        <w:jc w:val="center"/>
        <w:rPr>
          <w:rFonts w:ascii="Arial" w:hAnsi="Arial" w:cs="Arial"/>
          <w:color w:val="000000"/>
          <w:lang w:eastAsia="es-ES"/>
        </w:rPr>
      </w:pPr>
    </w:p>
    <w:p w:rsidR="004127D4" w:rsidRPr="00BC7A85" w:rsidRDefault="004127D4" w:rsidP="00792224">
      <w:pPr>
        <w:rPr>
          <w:rFonts w:ascii="Arial" w:hAnsi="Arial" w:cs="Arial"/>
          <w:color w:val="000000"/>
          <w:lang w:eastAsia="es-ES"/>
        </w:rPr>
      </w:pPr>
    </w:p>
    <w:p w:rsidR="00792224" w:rsidRPr="00BC7A85" w:rsidRDefault="00792224" w:rsidP="00792224">
      <w:pPr>
        <w:rPr>
          <w:rFonts w:ascii="Arial" w:hAnsi="Arial" w:cs="Arial"/>
          <w:color w:val="000000"/>
          <w:lang w:eastAsia="es-ES"/>
        </w:rPr>
      </w:pPr>
    </w:p>
    <w:p w:rsidR="00792224" w:rsidRPr="00BC7A85" w:rsidRDefault="00792224" w:rsidP="00792224">
      <w:pPr>
        <w:rPr>
          <w:rFonts w:ascii="Arial" w:hAnsi="Arial" w:cs="Arial"/>
          <w:color w:val="000000"/>
          <w:lang w:eastAsia="es-ES"/>
        </w:rPr>
      </w:pPr>
    </w:p>
    <w:p w:rsidR="00792224" w:rsidRPr="00BC7A85" w:rsidRDefault="00792224" w:rsidP="00792224">
      <w:pPr>
        <w:rPr>
          <w:rFonts w:ascii="Arial" w:hAnsi="Arial" w:cs="Arial"/>
          <w:color w:val="000000"/>
          <w:lang w:eastAsia="es-ES"/>
        </w:rPr>
      </w:pPr>
    </w:p>
    <w:p w:rsidR="007076D6" w:rsidRPr="00BC7A85" w:rsidRDefault="007076D6" w:rsidP="00792224">
      <w:pPr>
        <w:rPr>
          <w:rFonts w:ascii="Arial" w:hAnsi="Arial" w:cs="Arial"/>
          <w:color w:val="000000"/>
          <w:lang w:eastAsia="es-ES"/>
        </w:rPr>
      </w:pPr>
    </w:p>
    <w:p w:rsidR="007076D6" w:rsidRPr="00BC7A85" w:rsidRDefault="007076D6" w:rsidP="00792224">
      <w:pPr>
        <w:rPr>
          <w:rFonts w:ascii="Arial" w:hAnsi="Arial" w:cs="Arial"/>
          <w:color w:val="000000"/>
          <w:lang w:eastAsia="es-ES"/>
        </w:rPr>
      </w:pPr>
    </w:p>
    <w:p w:rsidR="004127D4" w:rsidRPr="00BC7A85" w:rsidRDefault="004127D4" w:rsidP="00792224">
      <w:pPr>
        <w:rPr>
          <w:rFonts w:ascii="Arial" w:hAnsi="Arial" w:cs="Arial"/>
          <w:color w:val="000000"/>
          <w:lang w:eastAsia="es-ES"/>
        </w:rPr>
      </w:pPr>
    </w:p>
    <w:p w:rsidR="004127D4" w:rsidRPr="00BC7A85" w:rsidRDefault="004127D4" w:rsidP="00792224">
      <w:pPr>
        <w:rPr>
          <w:rFonts w:ascii="Arial" w:hAnsi="Arial" w:cs="Arial"/>
          <w:color w:val="000000"/>
          <w:lang w:eastAsia="es-ES"/>
        </w:rPr>
      </w:pPr>
    </w:p>
    <w:p w:rsidR="004127D4" w:rsidRPr="00BC7A85" w:rsidRDefault="004127D4" w:rsidP="00792224">
      <w:pPr>
        <w:rPr>
          <w:rFonts w:ascii="Arial" w:hAnsi="Arial" w:cs="Arial"/>
          <w:color w:val="000000"/>
          <w:lang w:eastAsia="es-ES"/>
        </w:rPr>
      </w:pPr>
    </w:p>
    <w:p w:rsidR="004127D4" w:rsidRPr="00BC7A85" w:rsidRDefault="004127D4" w:rsidP="00792224">
      <w:pPr>
        <w:jc w:val="center"/>
        <w:rPr>
          <w:rFonts w:ascii="Arial" w:hAnsi="Arial" w:cs="Arial"/>
          <w:b/>
          <w:color w:val="000000"/>
          <w:lang w:eastAsia="es-ES"/>
        </w:rPr>
      </w:pPr>
      <w:r w:rsidRPr="00BC7A85">
        <w:rPr>
          <w:rFonts w:ascii="Arial" w:hAnsi="Arial" w:cs="Arial"/>
          <w:b/>
          <w:color w:val="000000"/>
          <w:lang w:eastAsia="es-ES"/>
        </w:rPr>
        <w:t>Auditor</w:t>
      </w:r>
    </w:p>
    <w:p w:rsidR="004127D4" w:rsidRPr="00BC7A85" w:rsidRDefault="004127D4" w:rsidP="00792224">
      <w:pPr>
        <w:jc w:val="center"/>
        <w:rPr>
          <w:rFonts w:ascii="Arial" w:hAnsi="Arial" w:cs="Arial"/>
          <w:b/>
          <w:color w:val="000000"/>
          <w:lang w:eastAsia="es-ES"/>
        </w:rPr>
      </w:pPr>
    </w:p>
    <w:p w:rsidR="004127D4" w:rsidRPr="00BC7A85" w:rsidRDefault="008C45F4" w:rsidP="00792224">
      <w:pPr>
        <w:jc w:val="center"/>
        <w:rPr>
          <w:rFonts w:ascii="Arial" w:hAnsi="Arial" w:cs="Arial"/>
          <w:b/>
          <w:color w:val="000000"/>
          <w:lang w:eastAsia="es-ES"/>
        </w:rPr>
      </w:pPr>
      <w:r w:rsidRPr="00BC7A85">
        <w:rPr>
          <w:rFonts w:ascii="Arial" w:hAnsi="Arial" w:cs="Arial"/>
          <w:b/>
          <w:color w:val="000000"/>
          <w:lang w:eastAsia="es-ES"/>
        </w:rPr>
        <w:t>ISLENY LÓPEZ CHAQUEA</w:t>
      </w:r>
    </w:p>
    <w:p w:rsidR="004127D4" w:rsidRPr="00BC7A85" w:rsidRDefault="004127D4" w:rsidP="00792224">
      <w:pPr>
        <w:jc w:val="center"/>
        <w:rPr>
          <w:rFonts w:ascii="Arial" w:hAnsi="Arial" w:cs="Arial"/>
          <w:b/>
          <w:color w:val="000000"/>
          <w:lang w:eastAsia="es-ES"/>
        </w:rPr>
      </w:pPr>
    </w:p>
    <w:p w:rsidR="004127D4" w:rsidRPr="00BC7A85" w:rsidRDefault="004127D4" w:rsidP="00792224">
      <w:pPr>
        <w:jc w:val="center"/>
        <w:rPr>
          <w:rFonts w:ascii="Arial" w:hAnsi="Arial" w:cs="Arial"/>
          <w:b/>
          <w:color w:val="000000"/>
          <w:lang w:eastAsia="es-ES"/>
        </w:rPr>
      </w:pPr>
    </w:p>
    <w:p w:rsidR="007076D6" w:rsidRPr="00BC7A85" w:rsidRDefault="007076D6" w:rsidP="00792224">
      <w:pPr>
        <w:jc w:val="center"/>
        <w:rPr>
          <w:rFonts w:ascii="Arial" w:hAnsi="Arial" w:cs="Arial"/>
          <w:b/>
          <w:color w:val="000000"/>
          <w:lang w:eastAsia="es-ES"/>
        </w:rPr>
      </w:pPr>
    </w:p>
    <w:p w:rsidR="00F16F04" w:rsidRPr="00BC7A85" w:rsidRDefault="00F16F04" w:rsidP="00792224">
      <w:pPr>
        <w:jc w:val="center"/>
        <w:rPr>
          <w:rFonts w:ascii="Arial" w:hAnsi="Arial" w:cs="Arial"/>
          <w:b/>
          <w:color w:val="000000"/>
          <w:lang w:eastAsia="es-ES"/>
        </w:rPr>
      </w:pPr>
    </w:p>
    <w:p w:rsidR="00792224" w:rsidRPr="00BC7A85" w:rsidRDefault="00792224" w:rsidP="00792224">
      <w:pPr>
        <w:jc w:val="center"/>
        <w:rPr>
          <w:rFonts w:ascii="Arial" w:hAnsi="Arial" w:cs="Arial"/>
          <w:b/>
          <w:color w:val="000000"/>
          <w:lang w:eastAsia="es-ES"/>
        </w:rPr>
      </w:pPr>
    </w:p>
    <w:p w:rsidR="00792224" w:rsidRPr="00BC7A85" w:rsidRDefault="00792224" w:rsidP="00792224">
      <w:pPr>
        <w:jc w:val="center"/>
        <w:rPr>
          <w:rFonts w:ascii="Arial" w:hAnsi="Arial" w:cs="Arial"/>
          <w:b/>
          <w:color w:val="000000"/>
          <w:lang w:eastAsia="es-ES"/>
        </w:rPr>
      </w:pPr>
    </w:p>
    <w:p w:rsidR="00C94677" w:rsidRPr="00BC7A85" w:rsidRDefault="00C94677" w:rsidP="00792224">
      <w:pPr>
        <w:jc w:val="center"/>
        <w:rPr>
          <w:rFonts w:ascii="Arial" w:hAnsi="Arial" w:cs="Arial"/>
          <w:b/>
          <w:color w:val="000000"/>
          <w:lang w:eastAsia="es-ES"/>
        </w:rPr>
      </w:pPr>
    </w:p>
    <w:p w:rsidR="009733B5" w:rsidRPr="00BC7A85" w:rsidRDefault="009733B5" w:rsidP="00792224">
      <w:pPr>
        <w:jc w:val="center"/>
        <w:rPr>
          <w:rFonts w:ascii="Arial" w:hAnsi="Arial" w:cs="Arial"/>
          <w:b/>
          <w:color w:val="000000"/>
          <w:lang w:eastAsia="es-ES"/>
        </w:rPr>
      </w:pPr>
    </w:p>
    <w:p w:rsidR="00174F76" w:rsidRPr="00BC7A85" w:rsidRDefault="00174F76" w:rsidP="00792224">
      <w:pPr>
        <w:jc w:val="center"/>
        <w:rPr>
          <w:rFonts w:ascii="Arial" w:hAnsi="Arial" w:cs="Arial"/>
          <w:b/>
          <w:color w:val="000000"/>
          <w:lang w:eastAsia="es-ES"/>
        </w:rPr>
      </w:pPr>
    </w:p>
    <w:p w:rsidR="00C5736B" w:rsidRPr="00BC7A85" w:rsidRDefault="00C5736B" w:rsidP="00792224">
      <w:pPr>
        <w:jc w:val="center"/>
        <w:rPr>
          <w:rFonts w:ascii="Arial" w:hAnsi="Arial" w:cs="Arial"/>
          <w:b/>
          <w:color w:val="000000"/>
          <w:lang w:eastAsia="es-ES"/>
        </w:rPr>
      </w:pPr>
    </w:p>
    <w:p w:rsidR="00C5736B" w:rsidRPr="00BC7A85" w:rsidRDefault="00C5736B" w:rsidP="00792224">
      <w:pPr>
        <w:jc w:val="center"/>
        <w:rPr>
          <w:rFonts w:ascii="Arial" w:hAnsi="Arial" w:cs="Arial"/>
          <w:b/>
          <w:color w:val="000000"/>
          <w:lang w:eastAsia="es-ES"/>
        </w:rPr>
      </w:pPr>
    </w:p>
    <w:p w:rsidR="00C5736B" w:rsidRPr="00BC7A85" w:rsidRDefault="00C5736B" w:rsidP="00792224">
      <w:pPr>
        <w:jc w:val="center"/>
        <w:rPr>
          <w:rFonts w:ascii="Arial" w:hAnsi="Arial" w:cs="Arial"/>
          <w:b/>
          <w:color w:val="000000"/>
          <w:lang w:eastAsia="es-ES"/>
        </w:rPr>
      </w:pPr>
    </w:p>
    <w:p w:rsidR="00C5736B" w:rsidRPr="00BC7A85" w:rsidRDefault="00C5736B" w:rsidP="00792224">
      <w:pPr>
        <w:jc w:val="center"/>
        <w:rPr>
          <w:rFonts w:ascii="Arial" w:hAnsi="Arial" w:cs="Arial"/>
          <w:b/>
          <w:color w:val="000000"/>
          <w:lang w:eastAsia="es-ES"/>
        </w:rPr>
      </w:pPr>
    </w:p>
    <w:p w:rsidR="00C5736B" w:rsidRPr="00BC7A85" w:rsidRDefault="00C5736B" w:rsidP="00792224">
      <w:pPr>
        <w:jc w:val="center"/>
        <w:rPr>
          <w:rFonts w:ascii="Arial" w:hAnsi="Arial" w:cs="Arial"/>
          <w:b/>
          <w:color w:val="000000"/>
          <w:lang w:eastAsia="es-ES"/>
        </w:rPr>
      </w:pPr>
    </w:p>
    <w:p w:rsidR="00C5736B" w:rsidRPr="00BC7A85" w:rsidRDefault="00C5736B" w:rsidP="00792224">
      <w:pPr>
        <w:jc w:val="center"/>
        <w:rPr>
          <w:rFonts w:ascii="Arial" w:hAnsi="Arial" w:cs="Arial"/>
          <w:b/>
          <w:color w:val="000000"/>
          <w:lang w:eastAsia="es-ES"/>
        </w:rPr>
      </w:pPr>
    </w:p>
    <w:p w:rsidR="00C5736B" w:rsidRPr="00BC7A85" w:rsidRDefault="00C5736B" w:rsidP="00792224">
      <w:pPr>
        <w:jc w:val="center"/>
        <w:rPr>
          <w:rFonts w:ascii="Arial" w:hAnsi="Arial" w:cs="Arial"/>
          <w:b/>
          <w:color w:val="000000"/>
          <w:lang w:eastAsia="es-ES"/>
        </w:rPr>
      </w:pPr>
    </w:p>
    <w:p w:rsidR="00C5736B" w:rsidRPr="00BC7A85" w:rsidRDefault="00C5736B" w:rsidP="00792224">
      <w:pPr>
        <w:jc w:val="center"/>
        <w:rPr>
          <w:rFonts w:ascii="Arial" w:hAnsi="Arial" w:cs="Arial"/>
          <w:b/>
          <w:color w:val="000000"/>
          <w:lang w:eastAsia="es-ES"/>
        </w:rPr>
      </w:pPr>
    </w:p>
    <w:p w:rsidR="00C5736B" w:rsidRPr="00BC7A85" w:rsidRDefault="00C5736B" w:rsidP="00792224">
      <w:pPr>
        <w:jc w:val="center"/>
        <w:rPr>
          <w:rFonts w:ascii="Arial" w:hAnsi="Arial" w:cs="Arial"/>
          <w:b/>
          <w:color w:val="000000"/>
          <w:lang w:eastAsia="es-ES"/>
        </w:rPr>
      </w:pPr>
    </w:p>
    <w:p w:rsidR="003B06E2" w:rsidRPr="00BC7A85" w:rsidRDefault="003B06E2" w:rsidP="00792224">
      <w:pPr>
        <w:jc w:val="center"/>
        <w:rPr>
          <w:rFonts w:ascii="Arial" w:hAnsi="Arial" w:cs="Arial"/>
          <w:b/>
          <w:color w:val="000000"/>
          <w:lang w:eastAsia="es-ES"/>
        </w:rPr>
      </w:pPr>
    </w:p>
    <w:p w:rsidR="004127D4" w:rsidRPr="00BC7A85" w:rsidRDefault="004127D4" w:rsidP="00792224">
      <w:pPr>
        <w:shd w:val="clear" w:color="auto" w:fill="A6A6A6"/>
        <w:jc w:val="both"/>
        <w:rPr>
          <w:rFonts w:ascii="Arial" w:hAnsi="Arial" w:cs="Arial"/>
          <w:b/>
          <w:bCs/>
          <w:lang w:val="es-MX" w:eastAsia="es-ES"/>
        </w:rPr>
      </w:pPr>
      <w:bookmarkStart w:id="0" w:name="_Toc59270323"/>
      <w:bookmarkStart w:id="1" w:name="_Toc62902533"/>
      <w:r w:rsidRPr="00BC7A85">
        <w:rPr>
          <w:rFonts w:ascii="Arial" w:hAnsi="Arial" w:cs="Arial"/>
          <w:b/>
          <w:bCs/>
          <w:iCs/>
        </w:rPr>
        <w:t>I.  CONCEPTOS Y CRITERIOS PARA LA REALIZACIÓN DE LA EVALUACIÓN</w:t>
      </w:r>
    </w:p>
    <w:p w:rsidR="004127D4" w:rsidRPr="00BC7A85" w:rsidRDefault="004127D4" w:rsidP="00792224">
      <w:pPr>
        <w:keepNext/>
        <w:jc w:val="both"/>
        <w:outlineLvl w:val="5"/>
        <w:rPr>
          <w:rFonts w:ascii="Arial" w:hAnsi="Arial" w:cs="Arial"/>
          <w:bCs/>
          <w:lang w:eastAsia="es-ES"/>
        </w:rPr>
      </w:pPr>
    </w:p>
    <w:p w:rsidR="004127D4" w:rsidRPr="00BC7A85" w:rsidRDefault="004127D4" w:rsidP="00792224">
      <w:pPr>
        <w:keepNext/>
        <w:jc w:val="both"/>
        <w:outlineLvl w:val="5"/>
        <w:rPr>
          <w:rFonts w:ascii="Arial" w:hAnsi="Arial" w:cs="Arial"/>
          <w:b/>
          <w:bCs/>
          <w:lang w:eastAsia="es-ES"/>
        </w:rPr>
      </w:pPr>
      <w:r w:rsidRPr="00BC7A85">
        <w:rPr>
          <w:rFonts w:ascii="Arial" w:hAnsi="Arial" w:cs="Arial"/>
          <w:b/>
          <w:bCs/>
          <w:lang w:eastAsia="es-ES"/>
        </w:rPr>
        <w:t>1.1   Objetivo General.</w:t>
      </w:r>
    </w:p>
    <w:p w:rsidR="004127D4" w:rsidRPr="00BC7A85" w:rsidRDefault="004127D4" w:rsidP="00792224">
      <w:pPr>
        <w:jc w:val="both"/>
        <w:rPr>
          <w:rFonts w:ascii="Arial" w:hAnsi="Arial" w:cs="Arial"/>
          <w:lang w:val="es-ES" w:eastAsia="es-ES"/>
        </w:rPr>
      </w:pPr>
    </w:p>
    <w:p w:rsidR="002E250B" w:rsidRDefault="002E250B" w:rsidP="002E250B">
      <w:pPr>
        <w:jc w:val="both"/>
        <w:rPr>
          <w:rFonts w:ascii="Arial" w:hAnsi="Arial" w:cs="Arial"/>
        </w:rPr>
      </w:pPr>
      <w:r w:rsidRPr="002E250B">
        <w:rPr>
          <w:rFonts w:ascii="Arial" w:hAnsi="Arial" w:cs="Arial"/>
        </w:rPr>
        <w:t>Efectuar la evaluación del proceso de rendición de cuentas a la ciudadanía del año 2018 tomando como referente los criterios establecidos por el Departamento Administrativo de la Función Pública e identificando oportunidades de mejora tendientes a la implementación de estrategias que subsanen las deficiencias observadas.</w:t>
      </w:r>
    </w:p>
    <w:p w:rsidR="002E250B" w:rsidRPr="002E250B" w:rsidRDefault="002E250B" w:rsidP="002E250B">
      <w:pPr>
        <w:jc w:val="both"/>
        <w:rPr>
          <w:rFonts w:ascii="Arial" w:hAnsi="Arial" w:cs="Arial"/>
        </w:rPr>
      </w:pPr>
    </w:p>
    <w:p w:rsidR="004127D4" w:rsidRPr="00BC7A85" w:rsidRDefault="004127D4" w:rsidP="00792224">
      <w:pPr>
        <w:jc w:val="both"/>
        <w:rPr>
          <w:rFonts w:ascii="Arial" w:hAnsi="Arial" w:cs="Arial"/>
          <w:lang w:eastAsia="es-ES"/>
        </w:rPr>
      </w:pPr>
    </w:p>
    <w:p w:rsidR="004127D4" w:rsidRDefault="004127D4" w:rsidP="00792224">
      <w:pPr>
        <w:jc w:val="both"/>
        <w:outlineLvl w:val="5"/>
        <w:rPr>
          <w:rFonts w:ascii="Arial" w:hAnsi="Arial" w:cs="Arial"/>
          <w:b/>
          <w:bCs/>
          <w:lang w:val="es-ES" w:eastAsia="es-ES"/>
        </w:rPr>
      </w:pPr>
      <w:r w:rsidRPr="00BC7A85">
        <w:rPr>
          <w:rFonts w:ascii="Arial" w:hAnsi="Arial" w:cs="Arial"/>
          <w:b/>
          <w:bCs/>
          <w:lang w:val="es-ES" w:eastAsia="es-ES"/>
        </w:rPr>
        <w:t>1.2.   Objetivos Específicos.</w:t>
      </w:r>
    </w:p>
    <w:p w:rsidR="00340969" w:rsidRPr="00BC7A85" w:rsidRDefault="00340969" w:rsidP="00792224">
      <w:pPr>
        <w:jc w:val="both"/>
        <w:outlineLvl w:val="5"/>
        <w:rPr>
          <w:rFonts w:ascii="Arial" w:hAnsi="Arial" w:cs="Arial"/>
          <w:b/>
          <w:bCs/>
          <w:lang w:val="es-ES" w:eastAsia="es-ES"/>
        </w:rPr>
      </w:pPr>
    </w:p>
    <w:p w:rsidR="00340969" w:rsidRPr="00340969" w:rsidRDefault="00340969" w:rsidP="00340969">
      <w:pPr>
        <w:pStyle w:val="Prrafodelista"/>
        <w:numPr>
          <w:ilvl w:val="0"/>
          <w:numId w:val="30"/>
        </w:numPr>
        <w:ind w:left="426" w:hanging="426"/>
        <w:jc w:val="both"/>
        <w:rPr>
          <w:rFonts w:ascii="Arial" w:hAnsi="Arial" w:cs="Arial"/>
          <w:sz w:val="24"/>
          <w:szCs w:val="24"/>
        </w:rPr>
      </w:pPr>
      <w:r w:rsidRPr="00340969">
        <w:rPr>
          <w:rFonts w:ascii="Arial" w:hAnsi="Arial" w:cs="Arial"/>
          <w:sz w:val="24"/>
          <w:szCs w:val="24"/>
        </w:rPr>
        <w:t>Realizar seguimiento y evaluación al proceso de rendición de cuentas a la ciudadanía adelantado por la Unidad Administrativa Especial de Aeronáutica Civil durante la vigencia 2018.</w:t>
      </w:r>
    </w:p>
    <w:p w:rsidR="004127D4" w:rsidRPr="00BC7A85" w:rsidRDefault="004127D4" w:rsidP="00792224">
      <w:pPr>
        <w:jc w:val="both"/>
        <w:rPr>
          <w:rFonts w:ascii="Arial" w:hAnsi="Arial" w:cs="Arial"/>
          <w:lang w:eastAsia="es-ES"/>
        </w:rPr>
      </w:pPr>
    </w:p>
    <w:p w:rsidR="00C8614E" w:rsidRPr="00BC7A85" w:rsidRDefault="00C8614E" w:rsidP="00DA599C">
      <w:pPr>
        <w:pStyle w:val="Prrafodelista"/>
        <w:numPr>
          <w:ilvl w:val="0"/>
          <w:numId w:val="30"/>
        </w:numPr>
        <w:ind w:left="426" w:hanging="426"/>
        <w:jc w:val="both"/>
        <w:rPr>
          <w:rFonts w:ascii="Arial" w:hAnsi="Arial" w:cs="Arial"/>
          <w:sz w:val="24"/>
          <w:szCs w:val="24"/>
        </w:rPr>
      </w:pPr>
      <w:r w:rsidRPr="00BC7A85">
        <w:rPr>
          <w:rFonts w:ascii="Arial" w:hAnsi="Arial" w:cs="Arial"/>
          <w:sz w:val="24"/>
          <w:szCs w:val="24"/>
        </w:rPr>
        <w:t xml:space="preserve">Revisar los avances presentados respecto a las oportunidades de mejora identificadas en la evaluación al proceso de rendición de cuentas del año </w:t>
      </w:r>
      <w:r w:rsidR="002E250B">
        <w:rPr>
          <w:rFonts w:ascii="Arial" w:hAnsi="Arial" w:cs="Arial"/>
          <w:sz w:val="24"/>
          <w:szCs w:val="24"/>
        </w:rPr>
        <w:t>2017</w:t>
      </w:r>
      <w:r w:rsidRPr="00BC7A85">
        <w:rPr>
          <w:rFonts w:ascii="Arial" w:hAnsi="Arial" w:cs="Arial"/>
          <w:sz w:val="24"/>
          <w:szCs w:val="24"/>
        </w:rPr>
        <w:t>.</w:t>
      </w:r>
    </w:p>
    <w:p w:rsidR="004127D4" w:rsidRPr="00BC7A85" w:rsidRDefault="004127D4" w:rsidP="00D92692">
      <w:pPr>
        <w:ind w:left="426" w:hanging="426"/>
        <w:jc w:val="both"/>
        <w:rPr>
          <w:rFonts w:ascii="Arial" w:hAnsi="Arial" w:cs="Arial"/>
        </w:rPr>
      </w:pPr>
    </w:p>
    <w:p w:rsidR="004127D4" w:rsidRPr="00BC7A85" w:rsidRDefault="004127D4" w:rsidP="00792224">
      <w:pPr>
        <w:keepNext/>
        <w:jc w:val="both"/>
        <w:outlineLvl w:val="5"/>
        <w:rPr>
          <w:rFonts w:ascii="Arial" w:hAnsi="Arial" w:cs="Arial"/>
          <w:b/>
          <w:bCs/>
          <w:lang w:eastAsia="es-ES"/>
        </w:rPr>
      </w:pPr>
      <w:r w:rsidRPr="00BC7A85">
        <w:rPr>
          <w:rFonts w:ascii="Arial" w:hAnsi="Arial" w:cs="Arial"/>
          <w:b/>
          <w:bCs/>
          <w:lang w:eastAsia="es-ES"/>
        </w:rPr>
        <w:t>1.3.   Alcance de la Auditoria.</w:t>
      </w:r>
    </w:p>
    <w:p w:rsidR="004127D4" w:rsidRPr="00BC7A85" w:rsidRDefault="004127D4" w:rsidP="00792224">
      <w:pPr>
        <w:jc w:val="both"/>
        <w:rPr>
          <w:rFonts w:ascii="Arial" w:hAnsi="Arial" w:cs="Arial"/>
          <w:lang w:eastAsia="es-ES"/>
        </w:rPr>
      </w:pPr>
    </w:p>
    <w:p w:rsidR="004127D4" w:rsidRPr="00BC7A85" w:rsidRDefault="00C47390" w:rsidP="00792224">
      <w:pPr>
        <w:jc w:val="both"/>
        <w:rPr>
          <w:rFonts w:ascii="Arial" w:hAnsi="Arial" w:cs="Arial"/>
        </w:rPr>
      </w:pPr>
      <w:r w:rsidRPr="00BC7A85">
        <w:rPr>
          <w:rFonts w:ascii="Arial" w:hAnsi="Arial" w:cs="Arial"/>
        </w:rPr>
        <w:t>L</w:t>
      </w:r>
      <w:r w:rsidR="004127D4" w:rsidRPr="00BC7A85">
        <w:rPr>
          <w:rFonts w:ascii="Arial" w:hAnsi="Arial" w:cs="Arial"/>
        </w:rPr>
        <w:t xml:space="preserve">a evaluación </w:t>
      </w:r>
      <w:r w:rsidRPr="00BC7A85">
        <w:rPr>
          <w:rFonts w:ascii="Arial" w:hAnsi="Arial" w:cs="Arial"/>
        </w:rPr>
        <w:t xml:space="preserve">se adelanta </w:t>
      </w:r>
      <w:r w:rsidR="00FC2130" w:rsidRPr="00BC7A85">
        <w:rPr>
          <w:rFonts w:ascii="Arial" w:hAnsi="Arial" w:cs="Arial"/>
        </w:rPr>
        <w:t>con base en</w:t>
      </w:r>
      <w:r w:rsidR="00DA599C" w:rsidRPr="00BC7A85">
        <w:rPr>
          <w:rFonts w:ascii="Arial" w:hAnsi="Arial" w:cs="Arial"/>
        </w:rPr>
        <w:t xml:space="preserve"> las diferentes actividades relacionadas con </w:t>
      </w:r>
      <w:r w:rsidR="00FC2130" w:rsidRPr="00BC7A85">
        <w:rPr>
          <w:rFonts w:ascii="Arial" w:hAnsi="Arial" w:cs="Arial"/>
        </w:rPr>
        <w:t xml:space="preserve">la rendición de cuentas a la ciudadanía adelantada por la Unidad Administrativa Especial de Aeronáutica Civil durante </w:t>
      </w:r>
      <w:r w:rsidR="00B51687" w:rsidRPr="00BC7A85">
        <w:rPr>
          <w:rFonts w:ascii="Arial" w:hAnsi="Arial" w:cs="Arial"/>
        </w:rPr>
        <w:t>la vigencia</w:t>
      </w:r>
      <w:r w:rsidR="00FC2130" w:rsidRPr="00BC7A85">
        <w:rPr>
          <w:rFonts w:ascii="Arial" w:hAnsi="Arial" w:cs="Arial"/>
        </w:rPr>
        <w:t xml:space="preserve"> </w:t>
      </w:r>
      <w:r w:rsidR="00F16992" w:rsidRPr="00BC7A85">
        <w:rPr>
          <w:rFonts w:ascii="Arial" w:hAnsi="Arial" w:cs="Arial"/>
        </w:rPr>
        <w:t>2018</w:t>
      </w:r>
      <w:r w:rsidR="004127D4" w:rsidRPr="00BC7A85">
        <w:rPr>
          <w:rFonts w:ascii="Arial" w:hAnsi="Arial" w:cs="Arial"/>
        </w:rPr>
        <w:t>.</w:t>
      </w:r>
    </w:p>
    <w:p w:rsidR="004127D4" w:rsidRPr="00BC7A85" w:rsidRDefault="004127D4" w:rsidP="00792224">
      <w:pPr>
        <w:jc w:val="both"/>
        <w:rPr>
          <w:rFonts w:ascii="Arial" w:hAnsi="Arial" w:cs="Arial"/>
          <w:lang w:eastAsia="es-ES"/>
        </w:rPr>
      </w:pPr>
    </w:p>
    <w:p w:rsidR="004127D4" w:rsidRPr="00BC7A85" w:rsidRDefault="004127D4" w:rsidP="00792224">
      <w:pPr>
        <w:keepNext/>
        <w:jc w:val="both"/>
        <w:outlineLvl w:val="5"/>
        <w:rPr>
          <w:rFonts w:ascii="Arial" w:hAnsi="Arial" w:cs="Arial"/>
          <w:b/>
          <w:bCs/>
          <w:lang w:eastAsia="es-ES"/>
        </w:rPr>
      </w:pPr>
      <w:r w:rsidRPr="00BC7A85">
        <w:rPr>
          <w:rFonts w:ascii="Arial" w:hAnsi="Arial" w:cs="Arial"/>
          <w:b/>
          <w:bCs/>
          <w:lang w:val="es-ES" w:eastAsia="es-ES"/>
        </w:rPr>
        <w:t xml:space="preserve">1.4.   </w:t>
      </w:r>
      <w:r w:rsidRPr="00BC7A85">
        <w:rPr>
          <w:rFonts w:ascii="Arial" w:hAnsi="Arial" w:cs="Arial"/>
          <w:b/>
          <w:bCs/>
          <w:lang w:eastAsia="es-ES"/>
        </w:rPr>
        <w:t>Criterios de Auditoría.</w:t>
      </w:r>
    </w:p>
    <w:p w:rsidR="004127D4" w:rsidRPr="00BC7A85" w:rsidRDefault="004127D4" w:rsidP="00792224">
      <w:pPr>
        <w:jc w:val="both"/>
        <w:rPr>
          <w:rFonts w:ascii="Arial" w:hAnsi="Arial" w:cs="Arial"/>
          <w:lang w:val="es-ES" w:eastAsia="es-ES"/>
        </w:rPr>
      </w:pPr>
    </w:p>
    <w:p w:rsidR="002E0CE3" w:rsidRPr="00BC7A85" w:rsidRDefault="002E0CE3" w:rsidP="00B6436D">
      <w:pPr>
        <w:spacing w:after="132" w:line="247" w:lineRule="auto"/>
        <w:ind w:right="49" w:firstLine="4"/>
        <w:jc w:val="both"/>
        <w:rPr>
          <w:rFonts w:ascii="Arial" w:hAnsi="Arial" w:cs="Arial"/>
          <w:lang w:val="es-ES" w:eastAsia="es-ES"/>
        </w:rPr>
      </w:pPr>
      <w:r w:rsidRPr="00BC7A85">
        <w:rPr>
          <w:rFonts w:ascii="Arial" w:hAnsi="Arial" w:cs="Arial"/>
          <w:lang w:val="es-ES" w:eastAsia="es-ES"/>
        </w:rPr>
        <w:t xml:space="preserve">De conformidad a la Política de Rendición de Cuentas de la Rama Ejecutiva a los </w:t>
      </w:r>
      <w:r w:rsidR="00A6499E" w:rsidRPr="00BC7A85">
        <w:rPr>
          <w:rFonts w:ascii="Arial" w:hAnsi="Arial" w:cs="Arial"/>
          <w:lang w:val="es-ES" w:eastAsia="es-ES"/>
        </w:rPr>
        <w:t>c</w:t>
      </w:r>
      <w:r w:rsidRPr="00BC7A85">
        <w:rPr>
          <w:rFonts w:ascii="Arial" w:hAnsi="Arial" w:cs="Arial"/>
          <w:lang w:val="es-ES" w:eastAsia="es-ES"/>
        </w:rPr>
        <w:t>iudadanos, establecida en el documento Conpes 3654 de 2010, los lineamientos para el proceso de rendición de cuentas establecido en el Titulo IV Rendición de Cuentas de la Ley 1757 de 2015, y el Manual Único de Rendición de Cuentas con enfoque basado en derechos humanos y paz -MURC-, se establecieron los lineamientos metodológicos para el desarrollo de la Rendición de Cuentas (RdC) en las Entidades de la Rama Ejecutiva del orden nacional y territorial.</w:t>
      </w:r>
    </w:p>
    <w:p w:rsidR="0079473F" w:rsidRPr="00BC7A85" w:rsidRDefault="0079473F" w:rsidP="00792224">
      <w:pPr>
        <w:keepNext/>
        <w:jc w:val="both"/>
        <w:outlineLvl w:val="5"/>
        <w:rPr>
          <w:rFonts w:ascii="Arial" w:hAnsi="Arial" w:cs="Arial"/>
          <w:bCs/>
          <w:lang w:eastAsia="es-ES"/>
        </w:rPr>
      </w:pPr>
    </w:p>
    <w:p w:rsidR="00174F76" w:rsidRPr="00BC7A85" w:rsidRDefault="00174F76" w:rsidP="00792224">
      <w:pPr>
        <w:keepNext/>
        <w:jc w:val="both"/>
        <w:outlineLvl w:val="5"/>
        <w:rPr>
          <w:rFonts w:ascii="Arial" w:hAnsi="Arial" w:cs="Arial"/>
          <w:bCs/>
          <w:lang w:val="es-ES" w:eastAsia="es-ES"/>
        </w:rPr>
      </w:pPr>
    </w:p>
    <w:bookmarkEnd w:id="0"/>
    <w:bookmarkEnd w:id="1"/>
    <w:p w:rsidR="004127D4" w:rsidRPr="00BC7A85" w:rsidRDefault="004127D4" w:rsidP="00792224">
      <w:pPr>
        <w:shd w:val="clear" w:color="auto" w:fill="A6A6A6"/>
        <w:jc w:val="center"/>
        <w:rPr>
          <w:rFonts w:ascii="Arial" w:hAnsi="Arial" w:cs="Arial"/>
          <w:lang w:val="es-ES" w:eastAsia="es-ES"/>
        </w:rPr>
      </w:pPr>
      <w:r w:rsidRPr="00BC7A85">
        <w:rPr>
          <w:rFonts w:ascii="Arial" w:hAnsi="Arial" w:cs="Arial"/>
          <w:b/>
          <w:bCs/>
          <w:iCs/>
        </w:rPr>
        <w:t>II.   EJECUCIÓN PLAN DE AUDITORIA</w:t>
      </w:r>
    </w:p>
    <w:p w:rsidR="004127D4" w:rsidRPr="00BC7A85" w:rsidRDefault="004127D4" w:rsidP="00792224">
      <w:pPr>
        <w:jc w:val="both"/>
        <w:rPr>
          <w:rFonts w:ascii="Arial" w:hAnsi="Arial" w:cs="Arial"/>
        </w:rPr>
      </w:pPr>
    </w:p>
    <w:p w:rsidR="00340969" w:rsidRDefault="00340969" w:rsidP="00792224">
      <w:pPr>
        <w:jc w:val="both"/>
        <w:rPr>
          <w:rFonts w:ascii="Arial" w:hAnsi="Arial" w:cs="Arial"/>
          <w:b/>
        </w:rPr>
      </w:pPr>
    </w:p>
    <w:p w:rsidR="00340969" w:rsidRDefault="00340969" w:rsidP="00792224">
      <w:pPr>
        <w:jc w:val="both"/>
        <w:rPr>
          <w:rFonts w:ascii="Arial" w:hAnsi="Arial" w:cs="Arial"/>
          <w:b/>
        </w:rPr>
      </w:pPr>
    </w:p>
    <w:p w:rsidR="004127D4" w:rsidRPr="00BC7A85" w:rsidRDefault="004127D4" w:rsidP="00792224">
      <w:pPr>
        <w:jc w:val="both"/>
        <w:rPr>
          <w:rFonts w:ascii="Arial" w:hAnsi="Arial" w:cs="Arial"/>
          <w:b/>
        </w:rPr>
      </w:pPr>
      <w:r w:rsidRPr="00BC7A85">
        <w:rPr>
          <w:rFonts w:ascii="Arial" w:hAnsi="Arial" w:cs="Arial"/>
          <w:b/>
        </w:rPr>
        <w:t>2.1</w:t>
      </w:r>
      <w:r w:rsidRPr="00BC7A85">
        <w:rPr>
          <w:rFonts w:ascii="Arial" w:hAnsi="Arial" w:cs="Arial"/>
          <w:b/>
        </w:rPr>
        <w:tab/>
        <w:t>ANTECEDENTES</w:t>
      </w:r>
    </w:p>
    <w:p w:rsidR="00470DE5" w:rsidRPr="00BC7A85" w:rsidRDefault="00470DE5" w:rsidP="00792224">
      <w:pPr>
        <w:jc w:val="both"/>
        <w:rPr>
          <w:rFonts w:ascii="Arial" w:hAnsi="Arial" w:cs="Arial"/>
        </w:rPr>
      </w:pPr>
    </w:p>
    <w:p w:rsidR="00535022" w:rsidRPr="00BC7A85" w:rsidRDefault="008D40D1" w:rsidP="00C4452C">
      <w:pPr>
        <w:jc w:val="both"/>
        <w:rPr>
          <w:rFonts w:ascii="Arial" w:hAnsi="Arial" w:cs="Arial"/>
        </w:rPr>
      </w:pPr>
      <w:r w:rsidRPr="00BC7A85">
        <w:rPr>
          <w:rFonts w:ascii="Arial" w:hAnsi="Arial" w:cs="Arial"/>
        </w:rPr>
        <w:t xml:space="preserve">El Departamento Administrativo de la Función Pública establece que </w:t>
      </w:r>
      <w:r w:rsidR="00EE684B" w:rsidRPr="00BC7A85">
        <w:rPr>
          <w:rFonts w:ascii="Arial" w:hAnsi="Arial" w:cs="Arial"/>
        </w:rPr>
        <w:t>“</w:t>
      </w:r>
      <w:r w:rsidRPr="00BC7A85">
        <w:rPr>
          <w:rFonts w:ascii="Arial" w:hAnsi="Arial" w:cs="Arial"/>
        </w:rPr>
        <w:t>la rendición de cuentas a la ciudadanía debe evaluarse con base en parámetros establecidos como aspectos críticos del proceso realizado valorando tanto el impacto o resultados de su implementación como los contenidos de la misma</w:t>
      </w:r>
      <w:r w:rsidR="00EE684B" w:rsidRPr="00BC7A85">
        <w:rPr>
          <w:rFonts w:ascii="Arial" w:hAnsi="Arial" w:cs="Arial"/>
        </w:rPr>
        <w:t>”</w:t>
      </w:r>
      <w:r w:rsidRPr="00BC7A85">
        <w:rPr>
          <w:rFonts w:ascii="Arial" w:hAnsi="Arial" w:cs="Arial"/>
        </w:rPr>
        <w:t>.</w:t>
      </w:r>
    </w:p>
    <w:p w:rsidR="00EE684B" w:rsidRPr="00BC7A85" w:rsidRDefault="00EE684B" w:rsidP="00C4452C">
      <w:pPr>
        <w:jc w:val="both"/>
        <w:rPr>
          <w:rFonts w:ascii="Arial" w:hAnsi="Arial" w:cs="Arial"/>
        </w:rPr>
      </w:pPr>
    </w:p>
    <w:p w:rsidR="00EE684B" w:rsidRPr="00BC7A85" w:rsidRDefault="00EE684B" w:rsidP="00C4452C">
      <w:pPr>
        <w:jc w:val="both"/>
        <w:rPr>
          <w:rFonts w:ascii="Arial" w:hAnsi="Arial" w:cs="Arial"/>
        </w:rPr>
      </w:pPr>
      <w:r w:rsidRPr="00BC7A85">
        <w:rPr>
          <w:rFonts w:ascii="Arial" w:hAnsi="Arial" w:cs="Arial"/>
        </w:rPr>
        <w:t>Adicionalmente indica que esa revisión debe ser efectuada por los siguientes evaluadores:</w:t>
      </w:r>
    </w:p>
    <w:p w:rsidR="00EE684B" w:rsidRPr="00BC7A85" w:rsidRDefault="00EE684B" w:rsidP="00C4452C">
      <w:pPr>
        <w:jc w:val="both"/>
        <w:rPr>
          <w:rFonts w:ascii="Arial" w:hAnsi="Arial" w:cs="Arial"/>
        </w:rPr>
      </w:pPr>
    </w:p>
    <w:p w:rsidR="00EE684B" w:rsidRPr="00BC7A85" w:rsidRDefault="00EE684B" w:rsidP="00EE684B">
      <w:pPr>
        <w:pStyle w:val="Prrafodelista"/>
        <w:numPr>
          <w:ilvl w:val="0"/>
          <w:numId w:val="31"/>
        </w:numPr>
        <w:ind w:left="426" w:hanging="426"/>
        <w:jc w:val="both"/>
        <w:rPr>
          <w:rFonts w:ascii="Arial" w:hAnsi="Arial" w:cs="Arial"/>
          <w:sz w:val="24"/>
          <w:szCs w:val="24"/>
        </w:rPr>
      </w:pPr>
      <w:r w:rsidRPr="00BC7A85">
        <w:rPr>
          <w:rFonts w:ascii="Arial" w:hAnsi="Arial" w:cs="Arial"/>
          <w:sz w:val="24"/>
          <w:szCs w:val="24"/>
        </w:rPr>
        <w:t>La Entidad a través de la Oficina de Control Interno</w:t>
      </w:r>
    </w:p>
    <w:p w:rsidR="00EE684B" w:rsidRPr="00BC7A85" w:rsidRDefault="00EE684B" w:rsidP="00EE684B">
      <w:pPr>
        <w:pStyle w:val="Prrafodelista"/>
        <w:numPr>
          <w:ilvl w:val="0"/>
          <w:numId w:val="31"/>
        </w:numPr>
        <w:ind w:left="426" w:hanging="426"/>
        <w:jc w:val="both"/>
        <w:rPr>
          <w:rFonts w:ascii="Arial" w:hAnsi="Arial" w:cs="Arial"/>
          <w:sz w:val="24"/>
          <w:szCs w:val="24"/>
        </w:rPr>
      </w:pPr>
      <w:r w:rsidRPr="00BC7A85">
        <w:rPr>
          <w:rFonts w:ascii="Arial" w:hAnsi="Arial" w:cs="Arial"/>
          <w:sz w:val="24"/>
          <w:szCs w:val="24"/>
        </w:rPr>
        <w:t>Las organizaciones sociales participantes</w:t>
      </w:r>
    </w:p>
    <w:p w:rsidR="00EE684B" w:rsidRPr="00BC7A85" w:rsidRDefault="00EE684B" w:rsidP="00EE684B">
      <w:pPr>
        <w:pStyle w:val="Prrafodelista"/>
        <w:numPr>
          <w:ilvl w:val="0"/>
          <w:numId w:val="31"/>
        </w:numPr>
        <w:ind w:left="426" w:hanging="426"/>
        <w:jc w:val="both"/>
        <w:rPr>
          <w:rFonts w:ascii="Arial" w:hAnsi="Arial" w:cs="Arial"/>
          <w:sz w:val="24"/>
          <w:szCs w:val="24"/>
        </w:rPr>
      </w:pPr>
      <w:r w:rsidRPr="00BC7A85">
        <w:rPr>
          <w:rFonts w:ascii="Arial" w:hAnsi="Arial" w:cs="Arial"/>
          <w:sz w:val="24"/>
          <w:szCs w:val="24"/>
        </w:rPr>
        <w:t>El Departamento Administrativo de la Función Pública</w:t>
      </w:r>
    </w:p>
    <w:p w:rsidR="00EE684B" w:rsidRPr="00BC7A85" w:rsidRDefault="00EE684B" w:rsidP="00EE684B">
      <w:pPr>
        <w:pStyle w:val="Prrafodelista"/>
        <w:numPr>
          <w:ilvl w:val="0"/>
          <w:numId w:val="31"/>
        </w:numPr>
        <w:ind w:left="426" w:hanging="426"/>
        <w:jc w:val="both"/>
        <w:rPr>
          <w:rFonts w:ascii="Arial" w:hAnsi="Arial" w:cs="Arial"/>
          <w:sz w:val="24"/>
          <w:szCs w:val="24"/>
        </w:rPr>
      </w:pPr>
      <w:r w:rsidRPr="00BC7A85">
        <w:rPr>
          <w:rFonts w:ascii="Arial" w:hAnsi="Arial" w:cs="Arial"/>
          <w:sz w:val="24"/>
          <w:szCs w:val="24"/>
        </w:rPr>
        <w:t>Los órganos de control</w:t>
      </w:r>
    </w:p>
    <w:p w:rsidR="00C94677" w:rsidRPr="00BC7A85" w:rsidRDefault="00C94677" w:rsidP="00C94677">
      <w:pPr>
        <w:jc w:val="both"/>
        <w:rPr>
          <w:rFonts w:ascii="Arial" w:hAnsi="Arial" w:cs="Arial"/>
        </w:rPr>
      </w:pPr>
    </w:p>
    <w:p w:rsidR="00EE684B" w:rsidRPr="00BC7A85" w:rsidRDefault="00EE684B" w:rsidP="00EE684B">
      <w:pPr>
        <w:pStyle w:val="Prrafodelista"/>
        <w:ind w:left="0"/>
        <w:jc w:val="both"/>
        <w:rPr>
          <w:rFonts w:ascii="Arial" w:hAnsi="Arial" w:cs="Arial"/>
          <w:sz w:val="24"/>
          <w:szCs w:val="24"/>
        </w:rPr>
      </w:pPr>
      <w:r w:rsidRPr="00BC7A85">
        <w:rPr>
          <w:rFonts w:ascii="Arial" w:hAnsi="Arial" w:cs="Arial"/>
          <w:sz w:val="24"/>
          <w:szCs w:val="24"/>
        </w:rPr>
        <w:t>En tal sentido, la Oficina de Control Interno de acuerdo a la metodología planteada y a</w:t>
      </w:r>
      <w:r w:rsidR="00B44576" w:rsidRPr="00BC7A85">
        <w:rPr>
          <w:rFonts w:ascii="Arial" w:hAnsi="Arial" w:cs="Arial"/>
          <w:sz w:val="24"/>
          <w:szCs w:val="24"/>
        </w:rPr>
        <w:t xml:space="preserve"> </w:t>
      </w:r>
      <w:r w:rsidR="00C40D36" w:rsidRPr="00BC7A85">
        <w:rPr>
          <w:rFonts w:ascii="Arial" w:hAnsi="Arial" w:cs="Arial"/>
          <w:sz w:val="24"/>
          <w:szCs w:val="24"/>
        </w:rPr>
        <w:t>las actividades de</w:t>
      </w:r>
      <w:r w:rsidR="00B44576" w:rsidRPr="00BC7A85">
        <w:rPr>
          <w:rFonts w:ascii="Arial" w:hAnsi="Arial" w:cs="Arial"/>
          <w:sz w:val="24"/>
          <w:szCs w:val="24"/>
        </w:rPr>
        <w:t xml:space="preserve"> rendición de cuentas efectuada</w:t>
      </w:r>
      <w:r w:rsidR="00C40D36" w:rsidRPr="00BC7A85">
        <w:rPr>
          <w:rFonts w:ascii="Arial" w:hAnsi="Arial" w:cs="Arial"/>
          <w:sz w:val="24"/>
          <w:szCs w:val="24"/>
        </w:rPr>
        <w:t>s</w:t>
      </w:r>
      <w:r w:rsidR="00B44576" w:rsidRPr="00BC7A85">
        <w:rPr>
          <w:rFonts w:ascii="Arial" w:hAnsi="Arial" w:cs="Arial"/>
          <w:sz w:val="24"/>
          <w:szCs w:val="24"/>
        </w:rPr>
        <w:t xml:space="preserve"> </w:t>
      </w:r>
      <w:r w:rsidR="00C40D36" w:rsidRPr="00BC7A85">
        <w:rPr>
          <w:rFonts w:ascii="Arial" w:hAnsi="Arial" w:cs="Arial"/>
          <w:sz w:val="24"/>
          <w:szCs w:val="24"/>
        </w:rPr>
        <w:t xml:space="preserve">en </w:t>
      </w:r>
      <w:r w:rsidR="002830C3" w:rsidRPr="00BC7A85">
        <w:rPr>
          <w:rFonts w:ascii="Arial" w:hAnsi="Arial" w:cs="Arial"/>
          <w:sz w:val="24"/>
          <w:szCs w:val="24"/>
        </w:rPr>
        <w:t>la vigencia</w:t>
      </w:r>
      <w:r w:rsidR="00B44576" w:rsidRPr="00BC7A85">
        <w:rPr>
          <w:rFonts w:ascii="Arial" w:hAnsi="Arial" w:cs="Arial"/>
          <w:sz w:val="24"/>
          <w:szCs w:val="24"/>
        </w:rPr>
        <w:t xml:space="preserve"> </w:t>
      </w:r>
      <w:r w:rsidR="00F16992" w:rsidRPr="00BC7A85">
        <w:rPr>
          <w:rFonts w:ascii="Arial" w:hAnsi="Arial" w:cs="Arial"/>
          <w:sz w:val="24"/>
          <w:szCs w:val="24"/>
        </w:rPr>
        <w:t>2018</w:t>
      </w:r>
      <w:r w:rsidR="00B44576" w:rsidRPr="00BC7A85">
        <w:rPr>
          <w:rFonts w:ascii="Arial" w:hAnsi="Arial" w:cs="Arial"/>
          <w:sz w:val="24"/>
          <w:szCs w:val="24"/>
        </w:rPr>
        <w:t>, se permite presentar el presente informe de evaluación.</w:t>
      </w:r>
    </w:p>
    <w:p w:rsidR="002830C3" w:rsidRPr="00BC7A85" w:rsidRDefault="002830C3" w:rsidP="00EE684B">
      <w:pPr>
        <w:pStyle w:val="Prrafodelista"/>
        <w:ind w:left="0"/>
        <w:jc w:val="both"/>
        <w:rPr>
          <w:rFonts w:ascii="Arial" w:hAnsi="Arial" w:cs="Arial"/>
          <w:sz w:val="24"/>
          <w:szCs w:val="24"/>
        </w:rPr>
      </w:pPr>
    </w:p>
    <w:p w:rsidR="002830C3" w:rsidRPr="00BC7A85" w:rsidRDefault="002830C3" w:rsidP="00EE684B">
      <w:pPr>
        <w:pStyle w:val="Prrafodelista"/>
        <w:ind w:left="0"/>
        <w:jc w:val="both"/>
        <w:rPr>
          <w:rFonts w:ascii="Arial" w:hAnsi="Arial" w:cs="Arial"/>
          <w:sz w:val="24"/>
          <w:szCs w:val="24"/>
        </w:rPr>
      </w:pPr>
    </w:p>
    <w:p w:rsidR="004127D4" w:rsidRPr="00BC7A85" w:rsidRDefault="004127D4" w:rsidP="00792224">
      <w:pPr>
        <w:jc w:val="both"/>
        <w:rPr>
          <w:rFonts w:ascii="Arial" w:hAnsi="Arial" w:cs="Arial"/>
          <w:b/>
        </w:rPr>
      </w:pPr>
      <w:r w:rsidRPr="00BC7A85">
        <w:rPr>
          <w:rFonts w:ascii="Arial" w:hAnsi="Arial" w:cs="Arial"/>
          <w:b/>
        </w:rPr>
        <w:t>2.2</w:t>
      </w:r>
      <w:r w:rsidRPr="00BC7A85">
        <w:rPr>
          <w:rFonts w:ascii="Arial" w:hAnsi="Arial" w:cs="Arial"/>
          <w:b/>
        </w:rPr>
        <w:tab/>
      </w:r>
      <w:r w:rsidR="00B44576" w:rsidRPr="00BC7A85">
        <w:rPr>
          <w:rFonts w:ascii="Arial" w:hAnsi="Arial" w:cs="Arial"/>
          <w:b/>
        </w:rPr>
        <w:t>EVALUACION DE</w:t>
      </w:r>
      <w:r w:rsidR="00831592" w:rsidRPr="00BC7A85">
        <w:rPr>
          <w:rFonts w:ascii="Arial" w:hAnsi="Arial" w:cs="Arial"/>
          <w:b/>
        </w:rPr>
        <w:t xml:space="preserve"> </w:t>
      </w:r>
      <w:r w:rsidR="00756F37" w:rsidRPr="00BC7A85">
        <w:rPr>
          <w:rFonts w:ascii="Arial" w:hAnsi="Arial" w:cs="Arial"/>
          <w:b/>
        </w:rPr>
        <w:t>LAS ETAPAS</w:t>
      </w:r>
      <w:r w:rsidR="00831592" w:rsidRPr="00BC7A85">
        <w:rPr>
          <w:rFonts w:ascii="Arial" w:hAnsi="Arial" w:cs="Arial"/>
          <w:b/>
        </w:rPr>
        <w:t xml:space="preserve"> DE</w:t>
      </w:r>
      <w:r w:rsidR="00B44576" w:rsidRPr="00BC7A85">
        <w:rPr>
          <w:rFonts w:ascii="Arial" w:hAnsi="Arial" w:cs="Arial"/>
          <w:b/>
        </w:rPr>
        <w:t>L PROCESO</w:t>
      </w:r>
    </w:p>
    <w:p w:rsidR="004127D4" w:rsidRPr="00BC7A85" w:rsidRDefault="004127D4" w:rsidP="00792224">
      <w:pPr>
        <w:jc w:val="both"/>
        <w:rPr>
          <w:rFonts w:ascii="Arial" w:hAnsi="Arial" w:cs="Arial"/>
        </w:rPr>
      </w:pPr>
    </w:p>
    <w:p w:rsidR="004127D4" w:rsidRDefault="004127D4" w:rsidP="00792224">
      <w:pPr>
        <w:jc w:val="both"/>
        <w:rPr>
          <w:rFonts w:ascii="Arial" w:hAnsi="Arial" w:cs="Arial"/>
        </w:rPr>
      </w:pPr>
      <w:r w:rsidRPr="00BC7A85">
        <w:rPr>
          <w:rFonts w:ascii="Arial" w:hAnsi="Arial" w:cs="Arial"/>
        </w:rPr>
        <w:t xml:space="preserve">Con fundamento en </w:t>
      </w:r>
      <w:r w:rsidR="00C87F98" w:rsidRPr="00BC7A85">
        <w:rPr>
          <w:rFonts w:ascii="Arial" w:hAnsi="Arial" w:cs="Arial"/>
        </w:rPr>
        <w:t>el autodiagnóstico de rendición de cuentas establecido por el DAFP en el</w:t>
      </w:r>
      <w:r w:rsidR="00756F37" w:rsidRPr="00BC7A85">
        <w:rPr>
          <w:rFonts w:ascii="Arial" w:hAnsi="Arial" w:cs="Arial"/>
        </w:rPr>
        <w:t xml:space="preserve"> marco del</w:t>
      </w:r>
      <w:r w:rsidR="00C87F98" w:rsidRPr="00BC7A85">
        <w:rPr>
          <w:rFonts w:ascii="Arial" w:hAnsi="Arial" w:cs="Arial"/>
        </w:rPr>
        <w:t xml:space="preserve"> </w:t>
      </w:r>
      <w:r w:rsidR="00756F37" w:rsidRPr="00BC7A85">
        <w:rPr>
          <w:rFonts w:ascii="Arial" w:hAnsi="Arial" w:cs="Arial"/>
        </w:rPr>
        <w:t xml:space="preserve">Modelo Integrado de Planeación y Gestión - </w:t>
      </w:r>
      <w:r w:rsidR="00C87F98" w:rsidRPr="00BC7A85">
        <w:rPr>
          <w:rFonts w:ascii="Arial" w:hAnsi="Arial" w:cs="Arial"/>
        </w:rPr>
        <w:t>MIPG</w:t>
      </w:r>
      <w:r w:rsidR="00756F37" w:rsidRPr="00BC7A85">
        <w:rPr>
          <w:rFonts w:ascii="Arial" w:hAnsi="Arial" w:cs="Arial"/>
        </w:rPr>
        <w:t>, se efectúa la evaluación de la</w:t>
      </w:r>
      <w:r w:rsidR="00E15D9E" w:rsidRPr="00BC7A85">
        <w:rPr>
          <w:rFonts w:ascii="Arial" w:hAnsi="Arial" w:cs="Arial"/>
        </w:rPr>
        <w:t xml:space="preserve">s </w:t>
      </w:r>
      <w:r w:rsidR="00756F37" w:rsidRPr="00BC7A85">
        <w:rPr>
          <w:rFonts w:ascii="Arial" w:hAnsi="Arial" w:cs="Arial"/>
        </w:rPr>
        <w:t>etapas de la estrategia de Rendición de Cuentas en la Entidad,</w:t>
      </w:r>
    </w:p>
    <w:p w:rsidR="00340969" w:rsidRDefault="00340969" w:rsidP="00792224">
      <w:pPr>
        <w:jc w:val="both"/>
        <w:rPr>
          <w:rFonts w:ascii="Arial" w:hAnsi="Arial" w:cs="Arial"/>
        </w:rPr>
      </w:pPr>
    </w:p>
    <w:p w:rsidR="00340969" w:rsidRDefault="00340969" w:rsidP="00792224">
      <w:pPr>
        <w:jc w:val="both"/>
        <w:rPr>
          <w:rFonts w:ascii="Arial" w:hAnsi="Arial" w:cs="Arial"/>
        </w:rPr>
      </w:pPr>
    </w:p>
    <w:p w:rsidR="00340969" w:rsidRDefault="00340969" w:rsidP="00792224">
      <w:pPr>
        <w:jc w:val="both"/>
        <w:rPr>
          <w:rFonts w:ascii="Arial" w:hAnsi="Arial" w:cs="Arial"/>
        </w:rPr>
      </w:pPr>
    </w:p>
    <w:p w:rsidR="00340969" w:rsidRDefault="00340969" w:rsidP="00792224">
      <w:pPr>
        <w:jc w:val="both"/>
        <w:rPr>
          <w:rFonts w:ascii="Arial" w:hAnsi="Arial" w:cs="Arial"/>
        </w:rPr>
      </w:pPr>
    </w:p>
    <w:p w:rsidR="00340969" w:rsidRDefault="00340969" w:rsidP="00792224">
      <w:pPr>
        <w:jc w:val="both"/>
        <w:rPr>
          <w:rFonts w:ascii="Arial" w:hAnsi="Arial" w:cs="Arial"/>
        </w:rPr>
      </w:pPr>
    </w:p>
    <w:p w:rsidR="00340969" w:rsidRDefault="00340969" w:rsidP="00792224">
      <w:pPr>
        <w:jc w:val="both"/>
        <w:rPr>
          <w:rFonts w:ascii="Arial" w:hAnsi="Arial" w:cs="Arial"/>
        </w:rPr>
      </w:pPr>
    </w:p>
    <w:p w:rsidR="00340969" w:rsidRDefault="00340969" w:rsidP="00792224">
      <w:pPr>
        <w:jc w:val="both"/>
        <w:rPr>
          <w:rFonts w:ascii="Arial" w:hAnsi="Arial" w:cs="Arial"/>
        </w:rPr>
      </w:pPr>
    </w:p>
    <w:p w:rsidR="00340969" w:rsidRDefault="00340969" w:rsidP="00792224">
      <w:pPr>
        <w:jc w:val="both"/>
        <w:rPr>
          <w:rFonts w:ascii="Arial" w:hAnsi="Arial" w:cs="Arial"/>
        </w:rPr>
      </w:pPr>
    </w:p>
    <w:p w:rsidR="00340969" w:rsidRDefault="00340969" w:rsidP="00792224">
      <w:pPr>
        <w:jc w:val="both"/>
        <w:rPr>
          <w:rFonts w:ascii="Arial" w:hAnsi="Arial" w:cs="Arial"/>
        </w:rPr>
      </w:pPr>
    </w:p>
    <w:p w:rsidR="00340969" w:rsidRDefault="00340969" w:rsidP="00792224">
      <w:pPr>
        <w:jc w:val="both"/>
        <w:rPr>
          <w:rFonts w:ascii="Arial" w:hAnsi="Arial" w:cs="Arial"/>
        </w:rPr>
      </w:pPr>
    </w:p>
    <w:p w:rsidR="00340969" w:rsidRDefault="00340969" w:rsidP="00792224">
      <w:pPr>
        <w:jc w:val="both"/>
        <w:rPr>
          <w:rFonts w:ascii="Arial" w:hAnsi="Arial" w:cs="Arial"/>
        </w:rPr>
      </w:pPr>
    </w:p>
    <w:p w:rsidR="00340969" w:rsidRPr="00BC7A85" w:rsidRDefault="00340969" w:rsidP="00792224">
      <w:pPr>
        <w:jc w:val="both"/>
        <w:rPr>
          <w:rFonts w:ascii="Arial" w:hAnsi="Arial" w:cs="Arial"/>
        </w:rPr>
      </w:pPr>
    </w:p>
    <w:p w:rsidR="00756F37" w:rsidRPr="00BC7A85" w:rsidRDefault="00756F37" w:rsidP="00792224">
      <w:pPr>
        <w:jc w:val="both"/>
        <w:rPr>
          <w:rFonts w:ascii="Arial" w:hAnsi="Arial" w:cs="Arial"/>
        </w:rPr>
      </w:pPr>
    </w:p>
    <w:tbl>
      <w:tblPr>
        <w:tblStyle w:val="Tablaconcuadrcula"/>
        <w:tblW w:w="0" w:type="auto"/>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4A0" w:firstRow="1" w:lastRow="0" w:firstColumn="1" w:lastColumn="0" w:noHBand="0" w:noVBand="1"/>
      </w:tblPr>
      <w:tblGrid>
        <w:gridCol w:w="1828"/>
        <w:gridCol w:w="1559"/>
        <w:gridCol w:w="5704"/>
      </w:tblGrid>
      <w:tr w:rsidR="00BC7A85" w:rsidRPr="00BC7A85" w:rsidTr="00E74AF5">
        <w:trPr>
          <w:trHeight w:val="285"/>
        </w:trPr>
        <w:tc>
          <w:tcPr>
            <w:tcW w:w="1828" w:type="dxa"/>
            <w:vMerge w:val="restart"/>
            <w:shd w:val="clear" w:color="auto" w:fill="B8CCE4" w:themeFill="accent1" w:themeFillTint="66"/>
            <w:hideMark/>
          </w:tcPr>
          <w:p w:rsidR="00554773" w:rsidRPr="00BC7A85" w:rsidRDefault="00554773" w:rsidP="00340969">
            <w:pPr>
              <w:jc w:val="center"/>
              <w:rPr>
                <w:rFonts w:ascii="Arial" w:hAnsi="Arial" w:cs="Arial"/>
                <w:b/>
                <w:bCs/>
                <w:sz w:val="22"/>
                <w:szCs w:val="22"/>
              </w:rPr>
            </w:pPr>
            <w:r w:rsidRPr="00BC7A85">
              <w:rPr>
                <w:rFonts w:ascii="Arial" w:hAnsi="Arial" w:cs="Arial"/>
                <w:b/>
                <w:bCs/>
                <w:sz w:val="22"/>
                <w:szCs w:val="22"/>
              </w:rPr>
              <w:t>ETAPA</w:t>
            </w:r>
          </w:p>
        </w:tc>
        <w:tc>
          <w:tcPr>
            <w:tcW w:w="1559" w:type="dxa"/>
            <w:vMerge w:val="restart"/>
            <w:shd w:val="clear" w:color="auto" w:fill="B8CCE4" w:themeFill="accent1" w:themeFillTint="66"/>
            <w:hideMark/>
          </w:tcPr>
          <w:p w:rsidR="00554773" w:rsidRPr="00BC7A85" w:rsidRDefault="00554773" w:rsidP="00340969">
            <w:pPr>
              <w:jc w:val="center"/>
              <w:rPr>
                <w:rFonts w:ascii="Arial" w:hAnsi="Arial" w:cs="Arial"/>
                <w:b/>
                <w:bCs/>
                <w:sz w:val="22"/>
                <w:szCs w:val="22"/>
              </w:rPr>
            </w:pPr>
            <w:r w:rsidRPr="00BC7A85">
              <w:rPr>
                <w:rFonts w:ascii="Arial" w:hAnsi="Arial" w:cs="Arial"/>
                <w:b/>
                <w:bCs/>
                <w:sz w:val="22"/>
                <w:szCs w:val="22"/>
              </w:rPr>
              <w:t>CATEGORÍA</w:t>
            </w:r>
          </w:p>
        </w:tc>
        <w:tc>
          <w:tcPr>
            <w:tcW w:w="5704" w:type="dxa"/>
            <w:vMerge w:val="restart"/>
            <w:shd w:val="clear" w:color="auto" w:fill="B8CCE4" w:themeFill="accent1" w:themeFillTint="66"/>
            <w:noWrap/>
            <w:hideMark/>
          </w:tcPr>
          <w:p w:rsidR="00554773" w:rsidRPr="00BC7A85" w:rsidRDefault="00554773" w:rsidP="00340969">
            <w:pPr>
              <w:jc w:val="center"/>
              <w:rPr>
                <w:rFonts w:ascii="Arial" w:hAnsi="Arial" w:cs="Arial"/>
                <w:b/>
                <w:bCs/>
                <w:sz w:val="22"/>
                <w:szCs w:val="22"/>
              </w:rPr>
            </w:pPr>
            <w:r w:rsidRPr="00BC7A85">
              <w:rPr>
                <w:rFonts w:ascii="Arial" w:hAnsi="Arial" w:cs="Arial"/>
                <w:b/>
                <w:bCs/>
                <w:sz w:val="22"/>
                <w:szCs w:val="22"/>
              </w:rPr>
              <w:t>EVALUACIÓN OCI</w:t>
            </w:r>
          </w:p>
        </w:tc>
      </w:tr>
      <w:tr w:rsidR="00554773" w:rsidRPr="00BC7A85" w:rsidTr="00E74AF5">
        <w:trPr>
          <w:trHeight w:val="300"/>
        </w:trPr>
        <w:tc>
          <w:tcPr>
            <w:tcW w:w="1828" w:type="dxa"/>
            <w:vMerge/>
            <w:shd w:val="clear" w:color="auto" w:fill="B8CCE4" w:themeFill="accent1" w:themeFillTint="66"/>
            <w:hideMark/>
          </w:tcPr>
          <w:p w:rsidR="00554773" w:rsidRPr="00BC7A85" w:rsidRDefault="00554773" w:rsidP="00554773">
            <w:pPr>
              <w:jc w:val="both"/>
              <w:rPr>
                <w:rFonts w:ascii="Arial" w:hAnsi="Arial" w:cs="Arial"/>
                <w:b/>
                <w:bCs/>
                <w:sz w:val="22"/>
                <w:szCs w:val="22"/>
              </w:rPr>
            </w:pPr>
          </w:p>
        </w:tc>
        <w:tc>
          <w:tcPr>
            <w:tcW w:w="1559" w:type="dxa"/>
            <w:vMerge/>
            <w:shd w:val="clear" w:color="auto" w:fill="B8CCE4" w:themeFill="accent1" w:themeFillTint="66"/>
            <w:hideMark/>
          </w:tcPr>
          <w:p w:rsidR="00554773" w:rsidRPr="00BC7A85" w:rsidRDefault="00554773" w:rsidP="00554773">
            <w:pPr>
              <w:jc w:val="both"/>
              <w:rPr>
                <w:rFonts w:ascii="Arial" w:hAnsi="Arial" w:cs="Arial"/>
                <w:b/>
                <w:bCs/>
                <w:sz w:val="22"/>
                <w:szCs w:val="22"/>
              </w:rPr>
            </w:pPr>
          </w:p>
        </w:tc>
        <w:tc>
          <w:tcPr>
            <w:tcW w:w="5704" w:type="dxa"/>
            <w:vMerge/>
            <w:shd w:val="clear" w:color="auto" w:fill="B8CCE4" w:themeFill="accent1" w:themeFillTint="66"/>
            <w:hideMark/>
          </w:tcPr>
          <w:p w:rsidR="00554773" w:rsidRPr="00BC7A85" w:rsidRDefault="00554773" w:rsidP="00554773">
            <w:pPr>
              <w:jc w:val="both"/>
              <w:rPr>
                <w:rFonts w:ascii="Arial" w:hAnsi="Arial" w:cs="Arial"/>
                <w:b/>
                <w:bCs/>
                <w:sz w:val="22"/>
                <w:szCs w:val="22"/>
              </w:rPr>
            </w:pPr>
          </w:p>
        </w:tc>
      </w:tr>
      <w:tr w:rsidR="00992130" w:rsidRPr="00BC7A85" w:rsidTr="00E74AF5">
        <w:trPr>
          <w:trHeight w:val="4590"/>
        </w:trPr>
        <w:tc>
          <w:tcPr>
            <w:tcW w:w="1828" w:type="dxa"/>
            <w:vMerge w:val="restart"/>
            <w:hideMark/>
          </w:tcPr>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554773" w:rsidRPr="00BC7A85" w:rsidRDefault="00554773" w:rsidP="00554773">
            <w:pPr>
              <w:jc w:val="both"/>
              <w:rPr>
                <w:rFonts w:ascii="Arial" w:hAnsi="Arial" w:cs="Arial"/>
                <w:b/>
                <w:bCs/>
                <w:sz w:val="22"/>
                <w:szCs w:val="22"/>
              </w:rPr>
            </w:pPr>
            <w:r w:rsidRPr="00BC7A85">
              <w:rPr>
                <w:rFonts w:ascii="Arial" w:hAnsi="Arial" w:cs="Arial"/>
                <w:b/>
                <w:bCs/>
                <w:sz w:val="22"/>
                <w:szCs w:val="22"/>
              </w:rPr>
              <w:t xml:space="preserve">Aprestamiento </w:t>
            </w:r>
            <w:r w:rsidR="00340969">
              <w:rPr>
                <w:rFonts w:ascii="Arial" w:hAnsi="Arial" w:cs="Arial"/>
                <w:b/>
                <w:bCs/>
                <w:sz w:val="22"/>
                <w:szCs w:val="22"/>
              </w:rPr>
              <w:t>I</w:t>
            </w:r>
            <w:r w:rsidRPr="00BC7A85">
              <w:rPr>
                <w:rFonts w:ascii="Arial" w:hAnsi="Arial" w:cs="Arial"/>
                <w:b/>
                <w:bCs/>
                <w:sz w:val="22"/>
                <w:szCs w:val="22"/>
              </w:rPr>
              <w:t>nstitucional para promover la rendición de cuentas</w:t>
            </w:r>
          </w:p>
        </w:tc>
        <w:tc>
          <w:tcPr>
            <w:tcW w:w="1559" w:type="dxa"/>
            <w:hideMark/>
          </w:tcPr>
          <w:p w:rsidR="008C02D6" w:rsidRPr="00BC7A85" w:rsidRDefault="008C02D6" w:rsidP="00554773">
            <w:pPr>
              <w:jc w:val="both"/>
              <w:rPr>
                <w:rFonts w:ascii="Arial" w:hAnsi="Arial" w:cs="Arial"/>
                <w:sz w:val="22"/>
                <w:szCs w:val="22"/>
              </w:rPr>
            </w:pPr>
          </w:p>
          <w:p w:rsidR="008C02D6" w:rsidRPr="00BC7A85" w:rsidRDefault="008C02D6" w:rsidP="00554773">
            <w:pPr>
              <w:jc w:val="both"/>
              <w:rPr>
                <w:rFonts w:ascii="Arial" w:hAnsi="Arial" w:cs="Arial"/>
                <w:sz w:val="22"/>
                <w:szCs w:val="22"/>
              </w:rPr>
            </w:pPr>
          </w:p>
          <w:p w:rsidR="008C02D6" w:rsidRPr="00BC7A85" w:rsidRDefault="008C02D6" w:rsidP="00554773">
            <w:pPr>
              <w:jc w:val="both"/>
              <w:rPr>
                <w:rFonts w:ascii="Arial" w:hAnsi="Arial" w:cs="Arial"/>
                <w:sz w:val="22"/>
                <w:szCs w:val="22"/>
              </w:rPr>
            </w:pPr>
          </w:p>
          <w:p w:rsidR="008C02D6" w:rsidRPr="00BC7A85" w:rsidRDefault="008C02D6" w:rsidP="00554773">
            <w:pPr>
              <w:jc w:val="both"/>
              <w:rPr>
                <w:rFonts w:ascii="Arial" w:hAnsi="Arial" w:cs="Arial"/>
                <w:sz w:val="22"/>
                <w:szCs w:val="22"/>
              </w:rPr>
            </w:pPr>
          </w:p>
          <w:p w:rsidR="008C02D6" w:rsidRPr="00BC7A85" w:rsidRDefault="008C02D6" w:rsidP="00554773">
            <w:pPr>
              <w:jc w:val="both"/>
              <w:rPr>
                <w:rFonts w:ascii="Arial" w:hAnsi="Arial" w:cs="Arial"/>
                <w:sz w:val="22"/>
                <w:szCs w:val="22"/>
              </w:rPr>
            </w:pPr>
          </w:p>
          <w:p w:rsidR="008C02D6" w:rsidRPr="00BC7A85" w:rsidRDefault="008C02D6" w:rsidP="00554773">
            <w:pPr>
              <w:jc w:val="both"/>
              <w:rPr>
                <w:rFonts w:ascii="Arial" w:hAnsi="Arial" w:cs="Arial"/>
                <w:sz w:val="22"/>
                <w:szCs w:val="22"/>
              </w:rPr>
            </w:pPr>
          </w:p>
          <w:p w:rsidR="008C02D6" w:rsidRPr="00BC7A85" w:rsidRDefault="008C02D6" w:rsidP="00554773">
            <w:pPr>
              <w:jc w:val="both"/>
              <w:rPr>
                <w:rFonts w:ascii="Arial" w:hAnsi="Arial" w:cs="Arial"/>
                <w:sz w:val="22"/>
                <w:szCs w:val="22"/>
              </w:rPr>
            </w:pPr>
          </w:p>
          <w:p w:rsidR="00554773" w:rsidRPr="00BC7A85" w:rsidRDefault="00554773" w:rsidP="00554773">
            <w:pPr>
              <w:jc w:val="both"/>
              <w:rPr>
                <w:rFonts w:ascii="Arial" w:hAnsi="Arial" w:cs="Arial"/>
                <w:sz w:val="22"/>
                <w:szCs w:val="22"/>
              </w:rPr>
            </w:pPr>
            <w:r w:rsidRPr="00BC7A85">
              <w:rPr>
                <w:rFonts w:ascii="Arial" w:hAnsi="Arial" w:cs="Arial"/>
                <w:sz w:val="22"/>
                <w:szCs w:val="22"/>
              </w:rPr>
              <w:t>Analizar las debilidades y fortalezas para la rendición de cuentas</w:t>
            </w:r>
          </w:p>
        </w:tc>
        <w:tc>
          <w:tcPr>
            <w:tcW w:w="5704" w:type="dxa"/>
            <w:hideMark/>
          </w:tcPr>
          <w:p w:rsidR="00554773" w:rsidRPr="00BC7A85" w:rsidRDefault="00554773" w:rsidP="00554773">
            <w:pPr>
              <w:jc w:val="both"/>
              <w:rPr>
                <w:rFonts w:ascii="Arial" w:hAnsi="Arial" w:cs="Arial"/>
                <w:sz w:val="22"/>
                <w:szCs w:val="22"/>
              </w:rPr>
            </w:pPr>
            <w:r w:rsidRPr="00BC7A85">
              <w:rPr>
                <w:rFonts w:ascii="Arial" w:hAnsi="Arial" w:cs="Arial"/>
                <w:sz w:val="22"/>
                <w:szCs w:val="22"/>
              </w:rPr>
              <w:t>No se ha realizado en la Entidad la verificación de las debilidades y fortalezas para promover la participación ciudadana en la implementación en los ejercicios de rendición de cuentas y en la evaluación de la Oficina Asesora de Planeación.</w:t>
            </w:r>
            <w:r w:rsidRPr="00BC7A85">
              <w:rPr>
                <w:rFonts w:ascii="Arial" w:hAnsi="Arial" w:cs="Arial"/>
                <w:sz w:val="22"/>
                <w:szCs w:val="22"/>
              </w:rPr>
              <w:br/>
            </w:r>
            <w:r w:rsidRPr="00BC7A85">
              <w:rPr>
                <w:rFonts w:ascii="Arial" w:hAnsi="Arial" w:cs="Arial"/>
                <w:sz w:val="22"/>
                <w:szCs w:val="22"/>
              </w:rPr>
              <w:br/>
              <w:t>No se han identificado las condiciones del entorno social, económico, político, ambiental y cultural que afecta el desarrollo de la rendición de Cuentas.</w:t>
            </w:r>
            <w:r w:rsidRPr="00BC7A85">
              <w:rPr>
                <w:rFonts w:ascii="Arial" w:hAnsi="Arial" w:cs="Arial"/>
                <w:sz w:val="22"/>
                <w:szCs w:val="22"/>
              </w:rPr>
              <w:br/>
            </w:r>
            <w:r w:rsidRPr="00BC7A85">
              <w:rPr>
                <w:rFonts w:ascii="Arial" w:hAnsi="Arial" w:cs="Arial"/>
                <w:sz w:val="22"/>
                <w:szCs w:val="22"/>
              </w:rPr>
              <w:br/>
              <w:t>Aunque se participa a la ciudadanía y Grupos de Valor no se han identificado las necesidades puntuales en materia de información disponible y los canales de difusión y publicación existentes, clasificando la información de acuerdo a los siguientes criterios: la gestión realizada, los resultados de la Gestión y el avance en la garantía de derechos en todos los espacios generados.</w:t>
            </w:r>
            <w:r w:rsidRPr="00BC7A85">
              <w:rPr>
                <w:rFonts w:ascii="Arial" w:hAnsi="Arial" w:cs="Arial"/>
                <w:sz w:val="22"/>
                <w:szCs w:val="22"/>
              </w:rPr>
              <w:br/>
            </w:r>
            <w:r w:rsidRPr="00BC7A85">
              <w:rPr>
                <w:rFonts w:ascii="Arial" w:hAnsi="Arial" w:cs="Arial"/>
                <w:sz w:val="22"/>
                <w:szCs w:val="22"/>
              </w:rPr>
              <w:br/>
              <w:t>No se ha realizado diagnóstico institucional del proceso de Rendición de Cuentas.</w:t>
            </w:r>
          </w:p>
        </w:tc>
      </w:tr>
      <w:tr w:rsidR="00992130" w:rsidRPr="00BC7A85" w:rsidTr="00E74AF5">
        <w:trPr>
          <w:trHeight w:val="3075"/>
        </w:trPr>
        <w:tc>
          <w:tcPr>
            <w:tcW w:w="1828" w:type="dxa"/>
            <w:vMerge/>
            <w:hideMark/>
          </w:tcPr>
          <w:p w:rsidR="00554773" w:rsidRPr="00BC7A85" w:rsidRDefault="00554773" w:rsidP="00554773">
            <w:pPr>
              <w:jc w:val="both"/>
              <w:rPr>
                <w:rFonts w:ascii="Arial" w:hAnsi="Arial" w:cs="Arial"/>
                <w:b/>
                <w:bCs/>
                <w:sz w:val="22"/>
                <w:szCs w:val="22"/>
              </w:rPr>
            </w:pPr>
          </w:p>
        </w:tc>
        <w:tc>
          <w:tcPr>
            <w:tcW w:w="1559" w:type="dxa"/>
            <w:hideMark/>
          </w:tcPr>
          <w:p w:rsidR="008C02D6" w:rsidRPr="00BC7A85" w:rsidRDefault="008C02D6" w:rsidP="00554773">
            <w:pPr>
              <w:jc w:val="both"/>
              <w:rPr>
                <w:rFonts w:ascii="Arial" w:hAnsi="Arial" w:cs="Arial"/>
                <w:sz w:val="22"/>
                <w:szCs w:val="22"/>
              </w:rPr>
            </w:pPr>
          </w:p>
          <w:p w:rsidR="008C02D6" w:rsidRPr="00BC7A85" w:rsidRDefault="008C02D6" w:rsidP="00554773">
            <w:pPr>
              <w:jc w:val="both"/>
              <w:rPr>
                <w:rFonts w:ascii="Arial" w:hAnsi="Arial" w:cs="Arial"/>
                <w:sz w:val="22"/>
                <w:szCs w:val="22"/>
              </w:rPr>
            </w:pPr>
          </w:p>
          <w:p w:rsidR="008C02D6" w:rsidRPr="00BC7A85" w:rsidRDefault="008C02D6" w:rsidP="00554773">
            <w:pPr>
              <w:jc w:val="both"/>
              <w:rPr>
                <w:rFonts w:ascii="Arial" w:hAnsi="Arial" w:cs="Arial"/>
                <w:sz w:val="22"/>
                <w:szCs w:val="22"/>
              </w:rPr>
            </w:pPr>
          </w:p>
          <w:p w:rsidR="00554773" w:rsidRPr="00BC7A85" w:rsidRDefault="00554773" w:rsidP="00554773">
            <w:pPr>
              <w:jc w:val="both"/>
              <w:rPr>
                <w:rFonts w:ascii="Arial" w:hAnsi="Arial" w:cs="Arial"/>
                <w:sz w:val="22"/>
                <w:szCs w:val="22"/>
              </w:rPr>
            </w:pPr>
            <w:r w:rsidRPr="00BC7A85">
              <w:rPr>
                <w:rFonts w:ascii="Arial" w:hAnsi="Arial" w:cs="Arial"/>
                <w:sz w:val="22"/>
                <w:szCs w:val="22"/>
              </w:rPr>
              <w:t>Identificar espacios de articulación y cooperación para la rendición de cuentas</w:t>
            </w:r>
          </w:p>
        </w:tc>
        <w:tc>
          <w:tcPr>
            <w:tcW w:w="5704" w:type="dxa"/>
            <w:hideMark/>
          </w:tcPr>
          <w:p w:rsidR="00554773" w:rsidRPr="00BC7A85" w:rsidRDefault="00554773" w:rsidP="00554773">
            <w:pPr>
              <w:jc w:val="both"/>
              <w:rPr>
                <w:rFonts w:ascii="Arial" w:hAnsi="Arial" w:cs="Arial"/>
                <w:sz w:val="22"/>
                <w:szCs w:val="22"/>
              </w:rPr>
            </w:pPr>
            <w:r w:rsidRPr="00BC7A85">
              <w:rPr>
                <w:rFonts w:ascii="Arial" w:hAnsi="Arial" w:cs="Arial"/>
                <w:sz w:val="22"/>
                <w:szCs w:val="22"/>
              </w:rPr>
              <w:t>En la Entidad no se han establecido temas e informes, mecanismos de interlocución y retroalimentación con los organismos de control para articular su intervención en el proceso de rendición de cuentas.</w:t>
            </w:r>
            <w:r w:rsidRPr="00BC7A85">
              <w:rPr>
                <w:rFonts w:ascii="Arial" w:hAnsi="Arial" w:cs="Arial"/>
                <w:sz w:val="22"/>
                <w:szCs w:val="22"/>
              </w:rPr>
              <w:br/>
            </w:r>
            <w:r w:rsidRPr="00BC7A85">
              <w:rPr>
                <w:rFonts w:ascii="Arial" w:hAnsi="Arial" w:cs="Arial"/>
                <w:sz w:val="22"/>
                <w:szCs w:val="22"/>
              </w:rPr>
              <w:br/>
              <w:t>No se coordinar con las Direcciones Regionales y Aeropuertos corresponsables en la aplicación de políticas y proyectos en el nivel territorial los mecanismos, temas y espacios para realizar acciones de rendición de cuentas en forma cooperada.</w:t>
            </w:r>
            <w:r w:rsidRPr="00BC7A85">
              <w:rPr>
                <w:rFonts w:ascii="Arial" w:hAnsi="Arial" w:cs="Arial"/>
                <w:sz w:val="22"/>
                <w:szCs w:val="22"/>
              </w:rPr>
              <w:br/>
            </w:r>
            <w:r w:rsidRPr="00BC7A85">
              <w:rPr>
                <w:rFonts w:ascii="Arial" w:hAnsi="Arial" w:cs="Arial"/>
                <w:sz w:val="22"/>
                <w:szCs w:val="22"/>
              </w:rPr>
              <w:br/>
              <w:t>La Entidad no tiene conformado y no ha capacitado un equipo de trabajo que lidere el proceso de planeación de los ejercicios de rendición de cuentas.</w:t>
            </w:r>
          </w:p>
        </w:tc>
      </w:tr>
      <w:tr w:rsidR="00992130" w:rsidRPr="00BC7A85" w:rsidTr="00E74AF5">
        <w:trPr>
          <w:trHeight w:val="5100"/>
        </w:trPr>
        <w:tc>
          <w:tcPr>
            <w:tcW w:w="1828" w:type="dxa"/>
            <w:vMerge w:val="restart"/>
            <w:hideMark/>
          </w:tcPr>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554773" w:rsidRPr="00BC7A85" w:rsidRDefault="00554773" w:rsidP="00554773">
            <w:pPr>
              <w:jc w:val="both"/>
              <w:rPr>
                <w:rFonts w:ascii="Arial" w:hAnsi="Arial" w:cs="Arial"/>
                <w:b/>
                <w:bCs/>
                <w:sz w:val="22"/>
                <w:szCs w:val="22"/>
              </w:rPr>
            </w:pPr>
            <w:r w:rsidRPr="00BC7A85">
              <w:rPr>
                <w:rFonts w:ascii="Arial" w:hAnsi="Arial" w:cs="Arial"/>
                <w:b/>
                <w:bCs/>
                <w:sz w:val="22"/>
                <w:szCs w:val="22"/>
              </w:rPr>
              <w:t>Diseño de la Estrategia de Rendición de Cuentas</w:t>
            </w:r>
          </w:p>
        </w:tc>
        <w:tc>
          <w:tcPr>
            <w:tcW w:w="1559" w:type="dxa"/>
            <w:hideMark/>
          </w:tcPr>
          <w:p w:rsidR="008C02D6" w:rsidRPr="00BC7A85" w:rsidRDefault="008C02D6" w:rsidP="00554773">
            <w:pPr>
              <w:jc w:val="both"/>
              <w:rPr>
                <w:rFonts w:ascii="Arial" w:hAnsi="Arial" w:cs="Arial"/>
                <w:sz w:val="22"/>
                <w:szCs w:val="22"/>
              </w:rPr>
            </w:pPr>
          </w:p>
          <w:p w:rsidR="008C02D6" w:rsidRPr="00BC7A85" w:rsidRDefault="008C02D6" w:rsidP="00554773">
            <w:pPr>
              <w:jc w:val="both"/>
              <w:rPr>
                <w:rFonts w:ascii="Arial" w:hAnsi="Arial" w:cs="Arial"/>
                <w:sz w:val="22"/>
                <w:szCs w:val="22"/>
              </w:rPr>
            </w:pPr>
          </w:p>
          <w:p w:rsidR="008C02D6" w:rsidRPr="00BC7A85" w:rsidRDefault="008C02D6" w:rsidP="00554773">
            <w:pPr>
              <w:jc w:val="both"/>
              <w:rPr>
                <w:rFonts w:ascii="Arial" w:hAnsi="Arial" w:cs="Arial"/>
                <w:sz w:val="22"/>
                <w:szCs w:val="22"/>
              </w:rPr>
            </w:pPr>
          </w:p>
          <w:p w:rsidR="008C02D6" w:rsidRPr="00BC7A85" w:rsidRDefault="008C02D6" w:rsidP="00554773">
            <w:pPr>
              <w:jc w:val="both"/>
              <w:rPr>
                <w:rFonts w:ascii="Arial" w:hAnsi="Arial" w:cs="Arial"/>
                <w:sz w:val="22"/>
                <w:szCs w:val="22"/>
              </w:rPr>
            </w:pPr>
          </w:p>
          <w:p w:rsidR="008C02D6" w:rsidRPr="00BC7A85" w:rsidRDefault="008C02D6" w:rsidP="00554773">
            <w:pPr>
              <w:jc w:val="both"/>
              <w:rPr>
                <w:rFonts w:ascii="Arial" w:hAnsi="Arial" w:cs="Arial"/>
                <w:sz w:val="22"/>
                <w:szCs w:val="22"/>
              </w:rPr>
            </w:pPr>
          </w:p>
          <w:p w:rsidR="008C02D6" w:rsidRPr="00BC7A85" w:rsidRDefault="008C02D6" w:rsidP="00554773">
            <w:pPr>
              <w:jc w:val="both"/>
              <w:rPr>
                <w:rFonts w:ascii="Arial" w:hAnsi="Arial" w:cs="Arial"/>
                <w:sz w:val="22"/>
                <w:szCs w:val="22"/>
              </w:rPr>
            </w:pPr>
          </w:p>
          <w:p w:rsidR="008C02D6" w:rsidRPr="00BC7A85" w:rsidRDefault="008C02D6" w:rsidP="00554773">
            <w:pPr>
              <w:jc w:val="both"/>
              <w:rPr>
                <w:rFonts w:ascii="Arial" w:hAnsi="Arial" w:cs="Arial"/>
                <w:sz w:val="22"/>
                <w:szCs w:val="22"/>
              </w:rPr>
            </w:pPr>
          </w:p>
          <w:p w:rsidR="008C02D6" w:rsidRPr="00BC7A85" w:rsidRDefault="008C02D6" w:rsidP="00554773">
            <w:pPr>
              <w:jc w:val="both"/>
              <w:rPr>
                <w:rFonts w:ascii="Arial" w:hAnsi="Arial" w:cs="Arial"/>
                <w:sz w:val="22"/>
                <w:szCs w:val="22"/>
              </w:rPr>
            </w:pPr>
          </w:p>
          <w:p w:rsidR="00554773" w:rsidRPr="00BC7A85" w:rsidRDefault="00554773" w:rsidP="00554773">
            <w:pPr>
              <w:jc w:val="both"/>
              <w:rPr>
                <w:rFonts w:ascii="Arial" w:hAnsi="Arial" w:cs="Arial"/>
                <w:sz w:val="22"/>
                <w:szCs w:val="22"/>
              </w:rPr>
            </w:pPr>
            <w:r w:rsidRPr="00BC7A85">
              <w:rPr>
                <w:rFonts w:ascii="Arial" w:hAnsi="Arial" w:cs="Arial"/>
                <w:sz w:val="22"/>
                <w:szCs w:val="22"/>
              </w:rPr>
              <w:t>Construir la estrategia de rendición de cuentas</w:t>
            </w:r>
            <w:r w:rsidRPr="00BC7A85">
              <w:rPr>
                <w:rFonts w:ascii="Arial" w:hAnsi="Arial" w:cs="Arial"/>
                <w:sz w:val="22"/>
                <w:szCs w:val="22"/>
              </w:rPr>
              <w:br/>
              <w:t xml:space="preserve"> Paso 1. </w:t>
            </w:r>
            <w:r w:rsidRPr="00BC7A85">
              <w:rPr>
                <w:rFonts w:ascii="Arial" w:hAnsi="Arial" w:cs="Arial"/>
                <w:sz w:val="22"/>
                <w:szCs w:val="22"/>
              </w:rPr>
              <w:br/>
              <w:t>Identificación de los espacios de diálogo en los que la entidad rendirá cuentas</w:t>
            </w:r>
          </w:p>
        </w:tc>
        <w:tc>
          <w:tcPr>
            <w:tcW w:w="5704" w:type="dxa"/>
            <w:hideMark/>
          </w:tcPr>
          <w:p w:rsidR="00554773" w:rsidRPr="00BC7A85" w:rsidRDefault="00554773" w:rsidP="00554773">
            <w:pPr>
              <w:jc w:val="both"/>
              <w:rPr>
                <w:rFonts w:ascii="Arial" w:hAnsi="Arial" w:cs="Arial"/>
                <w:sz w:val="22"/>
                <w:szCs w:val="22"/>
              </w:rPr>
            </w:pPr>
            <w:r w:rsidRPr="00BC7A85">
              <w:rPr>
                <w:rFonts w:ascii="Arial" w:hAnsi="Arial" w:cs="Arial"/>
                <w:sz w:val="22"/>
                <w:szCs w:val="22"/>
              </w:rPr>
              <w:t>Aunque la Entidad relacionó actividades en el componente Rendición de Cuentas del Plan Anticorrupción y Atención al Ciudadano, estas no obedecen a una estrategia clara y consolidada para brindar información asociada a las metas y actividades formuladas en la planeación institucional de la vigencia  con los derechos que se están garantizando a través de la gestión institucional, ni se identifican los espacios y mecanismos de las actividades permanentes institucionales que pueden utilizarse como ejercicios de diálogo para la rendición de cuentas tales como: mesas de trabajo, foros, reuniones, etc.</w:t>
            </w:r>
            <w:r w:rsidRPr="00BC7A85">
              <w:rPr>
                <w:rFonts w:ascii="Arial" w:hAnsi="Arial" w:cs="Arial"/>
                <w:sz w:val="22"/>
                <w:szCs w:val="22"/>
              </w:rPr>
              <w:br/>
            </w:r>
            <w:r w:rsidRPr="00BC7A85">
              <w:rPr>
                <w:rFonts w:ascii="Arial" w:hAnsi="Arial" w:cs="Arial"/>
                <w:sz w:val="22"/>
                <w:szCs w:val="22"/>
              </w:rPr>
              <w:br/>
              <w:t>No se definieron los espacios exitosos de rendición de cuentas de la vigencia anterior que adelantó la Entidad para retomarlos y aplicarlos en los diferentes niveles de la misma.</w:t>
            </w:r>
            <w:r w:rsidRPr="00BC7A85">
              <w:rPr>
                <w:rFonts w:ascii="Arial" w:hAnsi="Arial" w:cs="Arial"/>
                <w:sz w:val="22"/>
                <w:szCs w:val="22"/>
              </w:rPr>
              <w:br/>
            </w:r>
            <w:r w:rsidRPr="00BC7A85">
              <w:rPr>
                <w:rFonts w:ascii="Arial" w:hAnsi="Arial" w:cs="Arial"/>
                <w:sz w:val="22"/>
                <w:szCs w:val="22"/>
              </w:rPr>
              <w:br/>
              <w:t xml:space="preserve">Ni se clasificaron los grupos de valor que se convocaron a los espacios de diálogo para la rendición de cuentas a partir de los temas específicos de interés especial que implementará la entidad durante la vigencia, de acuerdo a la priorización previa, ni se verificó si todos los grupos de valor  están contemplados en al menos una  de las  actividades e instancias identificadas. </w:t>
            </w:r>
          </w:p>
        </w:tc>
      </w:tr>
      <w:tr w:rsidR="00992130" w:rsidRPr="00BC7A85" w:rsidTr="00E74AF5">
        <w:trPr>
          <w:trHeight w:val="4860"/>
        </w:trPr>
        <w:tc>
          <w:tcPr>
            <w:tcW w:w="1828" w:type="dxa"/>
            <w:vMerge/>
            <w:hideMark/>
          </w:tcPr>
          <w:p w:rsidR="00554773" w:rsidRPr="00BC7A85" w:rsidRDefault="00554773" w:rsidP="00554773">
            <w:pPr>
              <w:jc w:val="both"/>
              <w:rPr>
                <w:rFonts w:ascii="Arial" w:hAnsi="Arial" w:cs="Arial"/>
                <w:b/>
                <w:bCs/>
                <w:sz w:val="22"/>
                <w:szCs w:val="22"/>
              </w:rPr>
            </w:pPr>
          </w:p>
        </w:tc>
        <w:tc>
          <w:tcPr>
            <w:tcW w:w="1559" w:type="dxa"/>
            <w:hideMark/>
          </w:tcPr>
          <w:p w:rsidR="00554773" w:rsidRPr="00BC7A85" w:rsidRDefault="00554773" w:rsidP="00554773">
            <w:pPr>
              <w:jc w:val="both"/>
              <w:rPr>
                <w:rFonts w:ascii="Arial" w:hAnsi="Arial" w:cs="Arial"/>
                <w:sz w:val="22"/>
                <w:szCs w:val="22"/>
              </w:rPr>
            </w:pPr>
            <w:r w:rsidRPr="00BC7A85">
              <w:rPr>
                <w:rFonts w:ascii="Arial" w:hAnsi="Arial" w:cs="Arial"/>
                <w:sz w:val="22"/>
                <w:szCs w:val="22"/>
              </w:rPr>
              <w:t xml:space="preserve">Construir la estrategia de rendición de cuentas </w:t>
            </w:r>
            <w:r w:rsidRPr="00BC7A85">
              <w:rPr>
                <w:rFonts w:ascii="Arial" w:hAnsi="Arial" w:cs="Arial"/>
                <w:sz w:val="22"/>
                <w:szCs w:val="22"/>
              </w:rPr>
              <w:br/>
              <w:t xml:space="preserve"> Paso 2. </w:t>
            </w:r>
            <w:r w:rsidRPr="00BC7A85">
              <w:rPr>
                <w:rFonts w:ascii="Arial" w:hAnsi="Arial" w:cs="Arial"/>
                <w:sz w:val="22"/>
                <w:szCs w:val="22"/>
              </w:rPr>
              <w:br/>
              <w:t>Definir la estrategia para implementar el ejercicio de rendición de cuentas</w:t>
            </w:r>
          </w:p>
        </w:tc>
        <w:tc>
          <w:tcPr>
            <w:tcW w:w="5704" w:type="dxa"/>
            <w:hideMark/>
          </w:tcPr>
          <w:p w:rsidR="00554773" w:rsidRPr="00BC7A85" w:rsidRDefault="00554773" w:rsidP="00554773">
            <w:pPr>
              <w:jc w:val="both"/>
              <w:rPr>
                <w:rFonts w:ascii="Arial" w:hAnsi="Arial" w:cs="Arial"/>
                <w:sz w:val="22"/>
                <w:szCs w:val="22"/>
              </w:rPr>
            </w:pPr>
            <w:r w:rsidRPr="00BC7A85">
              <w:rPr>
                <w:rFonts w:ascii="Arial" w:hAnsi="Arial" w:cs="Arial"/>
                <w:sz w:val="22"/>
                <w:szCs w:val="22"/>
              </w:rPr>
              <w:t xml:space="preserve">Se definieron las actividades en el PAAC 2018, pero no se tuvieron en cuenta cada una de las etapas de la estrategia de Rendición de Cuentas para dar cumplimiento a los elementos de información, diálogo y responsabilidad en la rendición de cuentas; no se observa la definición de un presupuesto asociado a las actividades, ni participación de los grupos de valor, especialmente con organizaciones sociales y grupos de interés ciudadano los periodos y metodologías para realizar los espacios de diálogo sobre temas específicos. </w:t>
            </w:r>
            <w:r w:rsidRPr="00BC7A85">
              <w:rPr>
                <w:rFonts w:ascii="Arial" w:hAnsi="Arial" w:cs="Arial"/>
                <w:sz w:val="22"/>
                <w:szCs w:val="22"/>
              </w:rPr>
              <w:br/>
            </w:r>
            <w:r w:rsidRPr="00BC7A85">
              <w:rPr>
                <w:rFonts w:ascii="Arial" w:hAnsi="Arial" w:cs="Arial"/>
                <w:sz w:val="22"/>
                <w:szCs w:val="22"/>
              </w:rPr>
              <w:br/>
              <w:t>No se establecieron los canales y mecanismos virtuales que complementarían las acciones de diálogo definidas para temas específicos y para los temas generales.</w:t>
            </w:r>
            <w:r w:rsidRPr="00BC7A85">
              <w:rPr>
                <w:rFonts w:ascii="Arial" w:hAnsi="Arial" w:cs="Arial"/>
                <w:sz w:val="22"/>
                <w:szCs w:val="22"/>
              </w:rPr>
              <w:br/>
            </w:r>
            <w:r w:rsidRPr="00BC7A85">
              <w:rPr>
                <w:rFonts w:ascii="Arial" w:hAnsi="Arial" w:cs="Arial"/>
                <w:sz w:val="22"/>
                <w:szCs w:val="22"/>
              </w:rPr>
              <w:br/>
              <w:t>Los formatos  internos de reporte de  las actividades de rendición de cuentas de toda la entidad en donde se relacionan las actividades realizadas, grupos de valor involucrados, aportes, resultados, observaciones, propuestas y recomendaciones ciudadanas, no se encuentran estandarizados.</w:t>
            </w:r>
            <w:r w:rsidRPr="00BC7A85">
              <w:rPr>
                <w:rFonts w:ascii="Arial" w:hAnsi="Arial" w:cs="Arial"/>
                <w:sz w:val="22"/>
                <w:szCs w:val="22"/>
              </w:rPr>
              <w:br/>
            </w:r>
            <w:r w:rsidRPr="00BC7A85">
              <w:rPr>
                <w:rFonts w:ascii="Arial" w:hAnsi="Arial" w:cs="Arial"/>
                <w:sz w:val="22"/>
                <w:szCs w:val="22"/>
              </w:rPr>
              <w:br/>
              <w:t>La estrategia no fue validada con los grupos de interés.</w:t>
            </w:r>
          </w:p>
        </w:tc>
      </w:tr>
      <w:tr w:rsidR="00992130" w:rsidRPr="00BC7A85" w:rsidTr="00E74AF5">
        <w:trPr>
          <w:trHeight w:val="3825"/>
        </w:trPr>
        <w:tc>
          <w:tcPr>
            <w:tcW w:w="1828" w:type="dxa"/>
            <w:vMerge w:val="restart"/>
            <w:hideMark/>
          </w:tcPr>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554773" w:rsidRPr="00BC7A85" w:rsidRDefault="00554773" w:rsidP="00554773">
            <w:pPr>
              <w:jc w:val="both"/>
              <w:rPr>
                <w:rFonts w:ascii="Arial" w:hAnsi="Arial" w:cs="Arial"/>
                <w:b/>
                <w:bCs/>
                <w:sz w:val="22"/>
                <w:szCs w:val="22"/>
              </w:rPr>
            </w:pPr>
            <w:r w:rsidRPr="00BC7A85">
              <w:rPr>
                <w:rFonts w:ascii="Arial" w:hAnsi="Arial" w:cs="Arial"/>
                <w:b/>
                <w:bCs/>
                <w:sz w:val="22"/>
                <w:szCs w:val="22"/>
              </w:rPr>
              <w:t>Preparación para la rendición de cuentas</w:t>
            </w:r>
          </w:p>
        </w:tc>
        <w:tc>
          <w:tcPr>
            <w:tcW w:w="1559" w:type="dxa"/>
            <w:hideMark/>
          </w:tcPr>
          <w:p w:rsidR="008C02D6" w:rsidRPr="00BC7A85" w:rsidRDefault="008C02D6" w:rsidP="00554773">
            <w:pPr>
              <w:jc w:val="both"/>
              <w:rPr>
                <w:rFonts w:ascii="Arial" w:hAnsi="Arial" w:cs="Arial"/>
                <w:sz w:val="22"/>
                <w:szCs w:val="22"/>
              </w:rPr>
            </w:pPr>
          </w:p>
          <w:p w:rsidR="008C02D6" w:rsidRPr="00BC7A85" w:rsidRDefault="008C02D6" w:rsidP="00554773">
            <w:pPr>
              <w:jc w:val="both"/>
              <w:rPr>
                <w:rFonts w:ascii="Arial" w:hAnsi="Arial" w:cs="Arial"/>
                <w:sz w:val="22"/>
                <w:szCs w:val="22"/>
              </w:rPr>
            </w:pPr>
          </w:p>
          <w:p w:rsidR="008C02D6" w:rsidRPr="00BC7A85" w:rsidRDefault="008C02D6" w:rsidP="00554773">
            <w:pPr>
              <w:jc w:val="both"/>
              <w:rPr>
                <w:rFonts w:ascii="Arial" w:hAnsi="Arial" w:cs="Arial"/>
                <w:sz w:val="22"/>
                <w:szCs w:val="22"/>
              </w:rPr>
            </w:pPr>
          </w:p>
          <w:p w:rsidR="008C02D6" w:rsidRPr="00BC7A85" w:rsidRDefault="008C02D6" w:rsidP="00554773">
            <w:pPr>
              <w:jc w:val="both"/>
              <w:rPr>
                <w:rFonts w:ascii="Arial" w:hAnsi="Arial" w:cs="Arial"/>
                <w:sz w:val="22"/>
                <w:szCs w:val="22"/>
              </w:rPr>
            </w:pPr>
          </w:p>
          <w:p w:rsidR="00554773" w:rsidRPr="00BC7A85" w:rsidRDefault="00554773" w:rsidP="00554773">
            <w:pPr>
              <w:jc w:val="both"/>
              <w:rPr>
                <w:rFonts w:ascii="Arial" w:hAnsi="Arial" w:cs="Arial"/>
                <w:sz w:val="22"/>
                <w:szCs w:val="22"/>
              </w:rPr>
            </w:pPr>
            <w:r w:rsidRPr="00BC7A85">
              <w:rPr>
                <w:rFonts w:ascii="Arial" w:hAnsi="Arial" w:cs="Arial"/>
                <w:sz w:val="22"/>
                <w:szCs w:val="22"/>
              </w:rPr>
              <w:t xml:space="preserve">Generación y análisis de la información para el diálogo en la rendición de cuentas en lenguaje claro </w:t>
            </w:r>
          </w:p>
        </w:tc>
        <w:tc>
          <w:tcPr>
            <w:tcW w:w="5704" w:type="dxa"/>
            <w:hideMark/>
          </w:tcPr>
          <w:p w:rsidR="00554773" w:rsidRPr="00BC7A85" w:rsidRDefault="00554773" w:rsidP="00554773">
            <w:pPr>
              <w:jc w:val="both"/>
              <w:rPr>
                <w:rFonts w:ascii="Arial" w:hAnsi="Arial" w:cs="Arial"/>
                <w:sz w:val="22"/>
                <w:szCs w:val="22"/>
              </w:rPr>
            </w:pPr>
            <w:r w:rsidRPr="00BC7A85">
              <w:rPr>
                <w:rFonts w:ascii="Arial" w:hAnsi="Arial" w:cs="Arial"/>
                <w:sz w:val="22"/>
                <w:szCs w:val="22"/>
              </w:rPr>
              <w:t xml:space="preserve">No se presentó información de carácter presupuestal de las actividades desarrolladas, verificando la calidad de la misma y asociándola a los diversos grupos poblacionales beneficiados ni se preparó la información con base en los temas de interés priorizados por la ciudadana y grupos de valor en la consulta que se hubiese efectuado incluyendo información sobre el cumplimiento de metas, indicadores de gestión, informes de entes de control, información sobre contratación (Procesos Contractuales y Gestión contractual) asociada a los programas, proyectos y servicios implementados, verificando la calidad de la misma y a los diversos grupos poblacionales beneficiados, ni  información sobre acciones de mejoramiento de la entidad (Planes de mejora) asociados a la gestión realizada, ni información sobre la gestión realizada frente a los temas recurrentes de las peticiones, quejas, reclamos o denuncias recibidas por la entidad, ni se ha identificado  la información que podría ser generada y analizada por los grupos de interés de manera colaborativa. </w:t>
            </w:r>
          </w:p>
        </w:tc>
      </w:tr>
      <w:tr w:rsidR="00BC7A85" w:rsidRPr="00BC7A85" w:rsidTr="00E74AF5">
        <w:trPr>
          <w:trHeight w:val="2040"/>
        </w:trPr>
        <w:tc>
          <w:tcPr>
            <w:tcW w:w="1828" w:type="dxa"/>
            <w:vMerge/>
            <w:hideMark/>
          </w:tcPr>
          <w:p w:rsidR="00554773" w:rsidRPr="00BC7A85" w:rsidRDefault="00554773" w:rsidP="00554773">
            <w:pPr>
              <w:jc w:val="both"/>
              <w:rPr>
                <w:rFonts w:ascii="Arial" w:hAnsi="Arial" w:cs="Arial"/>
                <w:b/>
                <w:bCs/>
                <w:sz w:val="22"/>
                <w:szCs w:val="22"/>
              </w:rPr>
            </w:pPr>
          </w:p>
        </w:tc>
        <w:tc>
          <w:tcPr>
            <w:tcW w:w="1559" w:type="dxa"/>
            <w:hideMark/>
          </w:tcPr>
          <w:p w:rsidR="00554773" w:rsidRPr="00BC7A85" w:rsidRDefault="00554773" w:rsidP="00554773">
            <w:pPr>
              <w:jc w:val="both"/>
              <w:rPr>
                <w:rFonts w:ascii="Arial" w:hAnsi="Arial" w:cs="Arial"/>
                <w:sz w:val="22"/>
                <w:szCs w:val="22"/>
              </w:rPr>
            </w:pPr>
            <w:r w:rsidRPr="00BC7A85">
              <w:rPr>
                <w:rFonts w:ascii="Arial" w:hAnsi="Arial" w:cs="Arial"/>
                <w:sz w:val="22"/>
                <w:szCs w:val="22"/>
              </w:rPr>
              <w:t xml:space="preserve">Publicación de la información </w:t>
            </w:r>
            <w:r w:rsidRPr="00BC7A85">
              <w:rPr>
                <w:rFonts w:ascii="Arial" w:hAnsi="Arial" w:cs="Arial"/>
                <w:sz w:val="22"/>
                <w:szCs w:val="22"/>
              </w:rPr>
              <w:br/>
              <w:t xml:space="preserve"> a través de los diferentes canales de comunicación </w:t>
            </w:r>
          </w:p>
        </w:tc>
        <w:tc>
          <w:tcPr>
            <w:tcW w:w="5704" w:type="dxa"/>
            <w:hideMark/>
          </w:tcPr>
          <w:p w:rsidR="00554773" w:rsidRPr="00BC7A85" w:rsidRDefault="00554773" w:rsidP="00554773">
            <w:pPr>
              <w:jc w:val="both"/>
              <w:rPr>
                <w:rFonts w:ascii="Arial" w:hAnsi="Arial" w:cs="Arial"/>
                <w:sz w:val="22"/>
                <w:szCs w:val="22"/>
              </w:rPr>
            </w:pPr>
            <w:r w:rsidRPr="00BC7A85">
              <w:rPr>
                <w:rFonts w:ascii="Arial" w:hAnsi="Arial" w:cs="Arial"/>
                <w:sz w:val="22"/>
                <w:szCs w:val="22"/>
              </w:rPr>
              <w:t>Se actualiza la página web de la entidad con la información preparada por cada uno de los publicadores de cada proceso, pero no se ha asignado webmaster que verifique los cumplimientos de requisitos y fechas de publicación.</w:t>
            </w:r>
            <w:r w:rsidRPr="00BC7A85">
              <w:rPr>
                <w:rFonts w:ascii="Arial" w:hAnsi="Arial" w:cs="Arial"/>
                <w:sz w:val="22"/>
                <w:szCs w:val="22"/>
              </w:rPr>
              <w:br/>
            </w:r>
            <w:r w:rsidRPr="00BC7A85">
              <w:rPr>
                <w:rFonts w:ascii="Arial" w:hAnsi="Arial" w:cs="Arial"/>
                <w:sz w:val="22"/>
                <w:szCs w:val="22"/>
              </w:rPr>
              <w:br/>
              <w:t>No se dispone de mecanismos para que los grupos de interés colaboren en la generación, análisis y divulgación de la información para la rendición de cuentas.</w:t>
            </w:r>
          </w:p>
        </w:tc>
      </w:tr>
      <w:tr w:rsidR="00992130" w:rsidRPr="00BC7A85" w:rsidTr="00E74AF5">
        <w:trPr>
          <w:trHeight w:val="2295"/>
        </w:trPr>
        <w:tc>
          <w:tcPr>
            <w:tcW w:w="1828" w:type="dxa"/>
            <w:vMerge/>
            <w:hideMark/>
          </w:tcPr>
          <w:p w:rsidR="00554773" w:rsidRPr="00BC7A85" w:rsidRDefault="00554773" w:rsidP="00554773">
            <w:pPr>
              <w:jc w:val="both"/>
              <w:rPr>
                <w:rFonts w:ascii="Arial" w:hAnsi="Arial" w:cs="Arial"/>
                <w:b/>
                <w:bCs/>
                <w:sz w:val="22"/>
                <w:szCs w:val="22"/>
              </w:rPr>
            </w:pPr>
          </w:p>
        </w:tc>
        <w:tc>
          <w:tcPr>
            <w:tcW w:w="1559" w:type="dxa"/>
            <w:hideMark/>
          </w:tcPr>
          <w:p w:rsidR="008C02D6" w:rsidRPr="00BC7A85" w:rsidRDefault="008C02D6" w:rsidP="00554773">
            <w:pPr>
              <w:jc w:val="both"/>
              <w:rPr>
                <w:rFonts w:ascii="Arial" w:hAnsi="Arial" w:cs="Arial"/>
                <w:sz w:val="22"/>
                <w:szCs w:val="22"/>
              </w:rPr>
            </w:pPr>
          </w:p>
          <w:p w:rsidR="008C02D6" w:rsidRPr="00BC7A85" w:rsidRDefault="008C02D6" w:rsidP="00554773">
            <w:pPr>
              <w:jc w:val="both"/>
              <w:rPr>
                <w:rFonts w:ascii="Arial" w:hAnsi="Arial" w:cs="Arial"/>
                <w:sz w:val="22"/>
                <w:szCs w:val="22"/>
              </w:rPr>
            </w:pPr>
          </w:p>
          <w:p w:rsidR="008C02D6" w:rsidRPr="00BC7A85" w:rsidRDefault="008C02D6" w:rsidP="00554773">
            <w:pPr>
              <w:jc w:val="both"/>
              <w:rPr>
                <w:rFonts w:ascii="Arial" w:hAnsi="Arial" w:cs="Arial"/>
                <w:sz w:val="22"/>
                <w:szCs w:val="22"/>
              </w:rPr>
            </w:pPr>
          </w:p>
          <w:p w:rsidR="008C02D6" w:rsidRPr="00BC7A85" w:rsidRDefault="008C02D6" w:rsidP="00554773">
            <w:pPr>
              <w:jc w:val="both"/>
              <w:rPr>
                <w:rFonts w:ascii="Arial" w:hAnsi="Arial" w:cs="Arial"/>
                <w:sz w:val="22"/>
                <w:szCs w:val="22"/>
              </w:rPr>
            </w:pPr>
          </w:p>
          <w:p w:rsidR="008C02D6" w:rsidRPr="00BC7A85" w:rsidRDefault="008C02D6" w:rsidP="00554773">
            <w:pPr>
              <w:jc w:val="both"/>
              <w:rPr>
                <w:rFonts w:ascii="Arial" w:hAnsi="Arial" w:cs="Arial"/>
                <w:sz w:val="22"/>
                <w:szCs w:val="22"/>
              </w:rPr>
            </w:pPr>
          </w:p>
          <w:p w:rsidR="00554773" w:rsidRPr="00BC7A85" w:rsidRDefault="00554773" w:rsidP="00554773">
            <w:pPr>
              <w:jc w:val="both"/>
              <w:rPr>
                <w:rFonts w:ascii="Arial" w:hAnsi="Arial" w:cs="Arial"/>
                <w:sz w:val="22"/>
                <w:szCs w:val="22"/>
              </w:rPr>
            </w:pPr>
            <w:r w:rsidRPr="00BC7A85">
              <w:rPr>
                <w:rFonts w:ascii="Arial" w:hAnsi="Arial" w:cs="Arial"/>
                <w:sz w:val="22"/>
                <w:szCs w:val="22"/>
              </w:rPr>
              <w:t>Preparar los espacios de diálogo</w:t>
            </w:r>
          </w:p>
        </w:tc>
        <w:tc>
          <w:tcPr>
            <w:tcW w:w="5704" w:type="dxa"/>
            <w:hideMark/>
          </w:tcPr>
          <w:p w:rsidR="00554773" w:rsidRPr="00BC7A85" w:rsidRDefault="00554773" w:rsidP="00554773">
            <w:pPr>
              <w:jc w:val="both"/>
              <w:rPr>
                <w:rFonts w:ascii="Arial" w:hAnsi="Arial" w:cs="Arial"/>
                <w:sz w:val="22"/>
                <w:szCs w:val="22"/>
              </w:rPr>
            </w:pPr>
            <w:r w:rsidRPr="00BC7A85">
              <w:rPr>
                <w:rFonts w:ascii="Arial" w:hAnsi="Arial" w:cs="Arial"/>
                <w:sz w:val="22"/>
                <w:szCs w:val="22"/>
              </w:rPr>
              <w:t xml:space="preserve">Aunque se realiza encuesta de la audiencia pública no se hace el ejercicio con el análisis del impacto de todas las actividades que asocia la Entidad a la rendición de cuentas, verificando si se involucró a todos los grupos de valor priorizando ciudadanos y organizaciones sociales con base en la caracterización de ciudadanos, usuarios y grupos de interés, diagnosticando si los espacios de dialogo y los canales de publicación y divulgación de información que empleó la entidad para ejecutar las actividades de rendición de cuentas, responde a las características de los ciudadanos, usuarios y grupos de interés. </w:t>
            </w:r>
          </w:p>
        </w:tc>
      </w:tr>
      <w:tr w:rsidR="00992130" w:rsidRPr="00BC7A85" w:rsidTr="00E74AF5">
        <w:trPr>
          <w:trHeight w:val="1800"/>
        </w:trPr>
        <w:tc>
          <w:tcPr>
            <w:tcW w:w="1828" w:type="dxa"/>
            <w:vMerge/>
            <w:hideMark/>
          </w:tcPr>
          <w:p w:rsidR="00554773" w:rsidRPr="00BC7A85" w:rsidRDefault="00554773" w:rsidP="00554773">
            <w:pPr>
              <w:jc w:val="both"/>
              <w:rPr>
                <w:rFonts w:ascii="Arial" w:hAnsi="Arial" w:cs="Arial"/>
                <w:b/>
                <w:bCs/>
                <w:sz w:val="22"/>
                <w:szCs w:val="22"/>
              </w:rPr>
            </w:pPr>
          </w:p>
        </w:tc>
        <w:tc>
          <w:tcPr>
            <w:tcW w:w="1559" w:type="dxa"/>
            <w:hideMark/>
          </w:tcPr>
          <w:p w:rsidR="00554773" w:rsidRPr="00BC7A85" w:rsidRDefault="00554773" w:rsidP="00554773">
            <w:pPr>
              <w:jc w:val="both"/>
              <w:rPr>
                <w:rFonts w:ascii="Arial" w:hAnsi="Arial" w:cs="Arial"/>
                <w:sz w:val="22"/>
                <w:szCs w:val="22"/>
              </w:rPr>
            </w:pPr>
            <w:r w:rsidRPr="00BC7A85">
              <w:rPr>
                <w:rFonts w:ascii="Arial" w:hAnsi="Arial" w:cs="Arial"/>
                <w:sz w:val="22"/>
                <w:szCs w:val="22"/>
              </w:rPr>
              <w:t>Convocar a los ciudadanos y grupos de interés para participar en los espacios de diálogo para la rendición de cuentas</w:t>
            </w:r>
          </w:p>
        </w:tc>
        <w:tc>
          <w:tcPr>
            <w:tcW w:w="5704" w:type="dxa"/>
            <w:hideMark/>
          </w:tcPr>
          <w:p w:rsidR="00554773" w:rsidRPr="00BC7A85" w:rsidRDefault="00554773" w:rsidP="00554773">
            <w:pPr>
              <w:jc w:val="both"/>
              <w:rPr>
                <w:rFonts w:ascii="Arial" w:hAnsi="Arial" w:cs="Arial"/>
                <w:sz w:val="22"/>
                <w:szCs w:val="22"/>
              </w:rPr>
            </w:pPr>
            <w:r w:rsidRPr="00BC7A85">
              <w:rPr>
                <w:rFonts w:ascii="Arial" w:hAnsi="Arial" w:cs="Arial"/>
                <w:sz w:val="22"/>
                <w:szCs w:val="22"/>
              </w:rPr>
              <w:t>Para la ejecución de los foros y la audiencia pública se realizó la socialización por los canales de comunicación con los que cuenta la Entidad, sitio web, redes sociales, invitaciones personales y boletines; no obstante, no se realizaron reuniones preparatorias y acciones de capacitación con líderes de organizaciones sociales y grupos de interés para formular y ejecutar mecanismos de convocatoria a los espacios de diálogo.</w:t>
            </w:r>
          </w:p>
        </w:tc>
      </w:tr>
      <w:tr w:rsidR="00992130" w:rsidRPr="00BC7A85" w:rsidTr="00E74AF5">
        <w:trPr>
          <w:trHeight w:val="3330"/>
        </w:trPr>
        <w:tc>
          <w:tcPr>
            <w:tcW w:w="1828" w:type="dxa"/>
            <w:hideMark/>
          </w:tcPr>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0B019D" w:rsidRPr="00BC7A85" w:rsidRDefault="000B019D" w:rsidP="00554773">
            <w:pPr>
              <w:jc w:val="both"/>
              <w:rPr>
                <w:rFonts w:ascii="Arial" w:hAnsi="Arial" w:cs="Arial"/>
                <w:b/>
                <w:bCs/>
                <w:sz w:val="22"/>
                <w:szCs w:val="22"/>
              </w:rPr>
            </w:pPr>
          </w:p>
          <w:p w:rsidR="00554773" w:rsidRPr="00BC7A85" w:rsidRDefault="00554773" w:rsidP="00554773">
            <w:pPr>
              <w:jc w:val="both"/>
              <w:rPr>
                <w:rFonts w:ascii="Arial" w:hAnsi="Arial" w:cs="Arial"/>
                <w:b/>
                <w:bCs/>
                <w:sz w:val="22"/>
                <w:szCs w:val="22"/>
              </w:rPr>
            </w:pPr>
            <w:r w:rsidRPr="00BC7A85">
              <w:rPr>
                <w:rFonts w:ascii="Arial" w:hAnsi="Arial" w:cs="Arial"/>
                <w:b/>
                <w:bCs/>
                <w:sz w:val="22"/>
                <w:szCs w:val="22"/>
              </w:rPr>
              <w:t>Ejecución de la estrategia de rendición de cuentas</w:t>
            </w:r>
          </w:p>
        </w:tc>
        <w:tc>
          <w:tcPr>
            <w:tcW w:w="1559" w:type="dxa"/>
            <w:hideMark/>
          </w:tcPr>
          <w:p w:rsidR="008C02D6" w:rsidRPr="00BC7A85" w:rsidRDefault="008C02D6" w:rsidP="00554773">
            <w:pPr>
              <w:jc w:val="both"/>
              <w:rPr>
                <w:rFonts w:ascii="Arial" w:hAnsi="Arial" w:cs="Arial"/>
                <w:sz w:val="22"/>
                <w:szCs w:val="22"/>
              </w:rPr>
            </w:pPr>
          </w:p>
          <w:p w:rsidR="008C02D6" w:rsidRPr="00BC7A85" w:rsidRDefault="008C02D6" w:rsidP="00554773">
            <w:pPr>
              <w:jc w:val="both"/>
              <w:rPr>
                <w:rFonts w:ascii="Arial" w:hAnsi="Arial" w:cs="Arial"/>
                <w:sz w:val="22"/>
                <w:szCs w:val="22"/>
              </w:rPr>
            </w:pPr>
          </w:p>
          <w:p w:rsidR="008C02D6" w:rsidRPr="00BC7A85" w:rsidRDefault="008C02D6" w:rsidP="00554773">
            <w:pPr>
              <w:jc w:val="both"/>
              <w:rPr>
                <w:rFonts w:ascii="Arial" w:hAnsi="Arial" w:cs="Arial"/>
                <w:sz w:val="22"/>
                <w:szCs w:val="22"/>
              </w:rPr>
            </w:pPr>
          </w:p>
          <w:p w:rsidR="008C02D6" w:rsidRPr="00BC7A85" w:rsidRDefault="008C02D6" w:rsidP="00554773">
            <w:pPr>
              <w:jc w:val="both"/>
              <w:rPr>
                <w:rFonts w:ascii="Arial" w:hAnsi="Arial" w:cs="Arial"/>
                <w:sz w:val="22"/>
                <w:szCs w:val="22"/>
              </w:rPr>
            </w:pPr>
          </w:p>
          <w:p w:rsidR="008C02D6" w:rsidRPr="00BC7A85" w:rsidRDefault="008C02D6" w:rsidP="00554773">
            <w:pPr>
              <w:jc w:val="both"/>
              <w:rPr>
                <w:rFonts w:ascii="Arial" w:hAnsi="Arial" w:cs="Arial"/>
                <w:sz w:val="22"/>
                <w:szCs w:val="22"/>
              </w:rPr>
            </w:pPr>
          </w:p>
          <w:p w:rsidR="008C02D6" w:rsidRPr="00BC7A85" w:rsidRDefault="008C02D6" w:rsidP="00554773">
            <w:pPr>
              <w:jc w:val="both"/>
              <w:rPr>
                <w:rFonts w:ascii="Arial" w:hAnsi="Arial" w:cs="Arial"/>
                <w:sz w:val="22"/>
                <w:szCs w:val="22"/>
              </w:rPr>
            </w:pPr>
          </w:p>
          <w:p w:rsidR="00554773" w:rsidRPr="00BC7A85" w:rsidRDefault="00554773" w:rsidP="00554773">
            <w:pPr>
              <w:jc w:val="both"/>
              <w:rPr>
                <w:rFonts w:ascii="Arial" w:hAnsi="Arial" w:cs="Arial"/>
                <w:sz w:val="22"/>
                <w:szCs w:val="22"/>
              </w:rPr>
            </w:pPr>
            <w:r w:rsidRPr="00BC7A85">
              <w:rPr>
                <w:rFonts w:ascii="Arial" w:hAnsi="Arial" w:cs="Arial"/>
                <w:sz w:val="22"/>
                <w:szCs w:val="22"/>
              </w:rPr>
              <w:t>Realizar espacios de diálogo de rendición de cuentas</w:t>
            </w:r>
          </w:p>
        </w:tc>
        <w:tc>
          <w:tcPr>
            <w:tcW w:w="5704" w:type="dxa"/>
            <w:hideMark/>
          </w:tcPr>
          <w:p w:rsidR="00554773" w:rsidRPr="00BC7A85" w:rsidRDefault="00554773" w:rsidP="00554773">
            <w:pPr>
              <w:jc w:val="both"/>
              <w:rPr>
                <w:rFonts w:ascii="Arial" w:hAnsi="Arial" w:cs="Arial"/>
                <w:sz w:val="22"/>
                <w:szCs w:val="22"/>
              </w:rPr>
            </w:pPr>
            <w:r w:rsidRPr="00BC7A85">
              <w:rPr>
                <w:rFonts w:ascii="Arial" w:hAnsi="Arial" w:cs="Arial"/>
                <w:sz w:val="22"/>
                <w:szCs w:val="22"/>
              </w:rPr>
              <w:t>Se realizaron foros y audiencia pública de rendición de cuentas con la participación del Nivel Central, se publicó en la web de la Entidad los temas a tratar.</w:t>
            </w:r>
            <w:r w:rsidRPr="00BC7A85">
              <w:rPr>
                <w:rFonts w:ascii="Arial" w:hAnsi="Arial" w:cs="Arial"/>
                <w:sz w:val="22"/>
                <w:szCs w:val="22"/>
              </w:rPr>
              <w:br/>
            </w:r>
            <w:r w:rsidRPr="00BC7A85">
              <w:rPr>
                <w:rFonts w:ascii="Arial" w:hAnsi="Arial" w:cs="Arial"/>
                <w:sz w:val="22"/>
                <w:szCs w:val="22"/>
              </w:rPr>
              <w:br/>
              <w:t>Aunque se publicaron los temas a tratar y se dispuso de una encuesta web para definir los temas a tratar en la audiencia pública, no se dio espacio a eventos de diálogo para la rendición de cuentas sobre temas específicos y generales definidos, garantizando la intervención de la ciudadanía y grupos de valor convocados con su evaluación de la gestión y resultados.</w:t>
            </w:r>
            <w:r w:rsidRPr="00BC7A85">
              <w:rPr>
                <w:rFonts w:ascii="Arial" w:hAnsi="Arial" w:cs="Arial"/>
                <w:sz w:val="22"/>
                <w:szCs w:val="22"/>
              </w:rPr>
              <w:br/>
            </w:r>
            <w:r w:rsidRPr="00BC7A85">
              <w:rPr>
                <w:rFonts w:ascii="Arial" w:hAnsi="Arial" w:cs="Arial"/>
                <w:sz w:val="22"/>
                <w:szCs w:val="22"/>
              </w:rPr>
              <w:br/>
              <w:t>Se publicó en la página web el informe resultado de la Rendición de Cuentas 2018, con las recomendaciones u objeciones recibidas en la audiencia pública.</w:t>
            </w:r>
          </w:p>
        </w:tc>
      </w:tr>
    </w:tbl>
    <w:p w:rsidR="008815F0" w:rsidRPr="00BC7A85" w:rsidRDefault="008815F0" w:rsidP="00792224">
      <w:pPr>
        <w:jc w:val="both"/>
        <w:rPr>
          <w:rFonts w:ascii="Arial" w:hAnsi="Arial" w:cs="Arial"/>
        </w:rPr>
      </w:pPr>
    </w:p>
    <w:p w:rsidR="008815F0" w:rsidRPr="00BC7A85" w:rsidRDefault="008815F0" w:rsidP="00792224">
      <w:pPr>
        <w:jc w:val="both"/>
        <w:rPr>
          <w:rFonts w:ascii="Arial" w:hAnsi="Arial" w:cs="Arial"/>
        </w:rPr>
      </w:pPr>
    </w:p>
    <w:p w:rsidR="00831592" w:rsidRPr="00BC7A85" w:rsidRDefault="00831592" w:rsidP="00792224">
      <w:pPr>
        <w:jc w:val="both"/>
        <w:rPr>
          <w:rFonts w:ascii="Arial" w:hAnsi="Arial" w:cs="Arial"/>
          <w:b/>
        </w:rPr>
      </w:pPr>
      <w:r w:rsidRPr="00BC7A85">
        <w:rPr>
          <w:rFonts w:ascii="Arial" w:hAnsi="Arial" w:cs="Arial"/>
          <w:b/>
        </w:rPr>
        <w:t>2.3</w:t>
      </w:r>
      <w:r w:rsidRPr="00BC7A85">
        <w:rPr>
          <w:rFonts w:ascii="Arial" w:hAnsi="Arial" w:cs="Arial"/>
          <w:b/>
        </w:rPr>
        <w:tab/>
        <w:t>EVALUACION DE ASPECTOS POSITIVOS Y POR MEJORAR</w:t>
      </w:r>
    </w:p>
    <w:p w:rsidR="00831592" w:rsidRPr="00BC7A85" w:rsidRDefault="00831592" w:rsidP="00792224">
      <w:pPr>
        <w:jc w:val="both"/>
        <w:rPr>
          <w:rFonts w:ascii="Arial" w:hAnsi="Arial" w:cs="Arial"/>
        </w:rPr>
      </w:pPr>
      <w:r w:rsidRPr="00BC7A85">
        <w:rPr>
          <w:rFonts w:ascii="Arial" w:hAnsi="Arial" w:cs="Arial"/>
        </w:rPr>
        <w:tab/>
      </w:r>
    </w:p>
    <w:p w:rsidR="0081566B" w:rsidRPr="00BC7A85" w:rsidRDefault="00831592" w:rsidP="00792224">
      <w:pPr>
        <w:jc w:val="both"/>
        <w:rPr>
          <w:rFonts w:ascii="Arial" w:hAnsi="Arial" w:cs="Arial"/>
        </w:rPr>
      </w:pPr>
      <w:r w:rsidRPr="00BC7A85">
        <w:rPr>
          <w:rFonts w:ascii="Arial" w:hAnsi="Arial" w:cs="Arial"/>
        </w:rPr>
        <w:t xml:space="preserve">A </w:t>
      </w:r>
      <w:r w:rsidR="00EE766F" w:rsidRPr="00BC7A85">
        <w:rPr>
          <w:rFonts w:ascii="Arial" w:hAnsi="Arial" w:cs="Arial"/>
        </w:rPr>
        <w:t>continuación,</w:t>
      </w:r>
      <w:r w:rsidRPr="00BC7A85">
        <w:rPr>
          <w:rFonts w:ascii="Arial" w:hAnsi="Arial" w:cs="Arial"/>
        </w:rPr>
        <w:t xml:space="preserve"> </w:t>
      </w:r>
      <w:r w:rsidR="00E8197E" w:rsidRPr="00BC7A85">
        <w:rPr>
          <w:rFonts w:ascii="Arial" w:hAnsi="Arial" w:cs="Arial"/>
        </w:rPr>
        <w:t>se efectúan las observaciones de la auditoría a los resultados obtenidos.</w:t>
      </w:r>
    </w:p>
    <w:p w:rsidR="00174F76" w:rsidRPr="00BC7A85" w:rsidRDefault="00174F76" w:rsidP="00792224">
      <w:pPr>
        <w:jc w:val="both"/>
        <w:rPr>
          <w:rFonts w:ascii="Arial" w:hAnsi="Arial" w:cs="Arial"/>
        </w:rPr>
      </w:pPr>
    </w:p>
    <w:p w:rsidR="00831592" w:rsidRPr="00BC7A85" w:rsidRDefault="00831592" w:rsidP="00792224">
      <w:pPr>
        <w:jc w:val="both"/>
        <w:rPr>
          <w:rFonts w:ascii="Arial" w:hAnsi="Arial" w:cs="Arial"/>
        </w:rPr>
      </w:pPr>
    </w:p>
    <w:p w:rsidR="00DB12C7" w:rsidRPr="00BC7A85" w:rsidRDefault="00DB12C7" w:rsidP="00DB12C7">
      <w:pPr>
        <w:jc w:val="both"/>
        <w:rPr>
          <w:rFonts w:ascii="Arial" w:hAnsi="Arial" w:cs="Arial"/>
          <w:b/>
        </w:rPr>
      </w:pPr>
      <w:r w:rsidRPr="00BC7A85">
        <w:rPr>
          <w:rFonts w:ascii="Arial" w:hAnsi="Arial" w:cs="Arial"/>
          <w:b/>
        </w:rPr>
        <w:t>2.</w:t>
      </w:r>
      <w:r w:rsidR="00831592" w:rsidRPr="00BC7A85">
        <w:rPr>
          <w:rFonts w:ascii="Arial" w:hAnsi="Arial" w:cs="Arial"/>
          <w:b/>
        </w:rPr>
        <w:t>3</w:t>
      </w:r>
      <w:r w:rsidR="003B68E4" w:rsidRPr="00BC7A85">
        <w:rPr>
          <w:rFonts w:ascii="Arial" w:hAnsi="Arial" w:cs="Arial"/>
          <w:b/>
        </w:rPr>
        <w:t>.1</w:t>
      </w:r>
      <w:r w:rsidRPr="00BC7A85">
        <w:rPr>
          <w:rFonts w:ascii="Arial" w:hAnsi="Arial" w:cs="Arial"/>
          <w:b/>
        </w:rPr>
        <w:tab/>
      </w:r>
      <w:r w:rsidR="003B68E4" w:rsidRPr="00BC7A85">
        <w:rPr>
          <w:rFonts w:ascii="Arial" w:hAnsi="Arial" w:cs="Arial"/>
          <w:b/>
        </w:rPr>
        <w:t>ASPECTOS POSITIVOS</w:t>
      </w:r>
    </w:p>
    <w:p w:rsidR="004A018C" w:rsidRPr="00BC7A85" w:rsidRDefault="004A018C" w:rsidP="004A018C">
      <w:pPr>
        <w:shd w:val="clear" w:color="auto" w:fill="FFFFFF"/>
        <w:jc w:val="both"/>
        <w:rPr>
          <w:rFonts w:ascii="Arial" w:hAnsi="Arial" w:cs="Arial"/>
          <w:color w:val="000000"/>
        </w:rPr>
      </w:pPr>
    </w:p>
    <w:p w:rsidR="00F75E84" w:rsidRPr="00BC7A85" w:rsidRDefault="00F75E84" w:rsidP="00F75E84">
      <w:pPr>
        <w:shd w:val="clear" w:color="auto" w:fill="FFFFFF"/>
        <w:jc w:val="both"/>
        <w:rPr>
          <w:rFonts w:ascii="Arial" w:hAnsi="Arial" w:cs="Arial"/>
          <w:color w:val="000000"/>
        </w:rPr>
      </w:pPr>
    </w:p>
    <w:p w:rsidR="00B20DC4" w:rsidRPr="00BC7A85" w:rsidRDefault="006C484B" w:rsidP="00831592">
      <w:pPr>
        <w:pStyle w:val="Prrafodelista"/>
        <w:numPr>
          <w:ilvl w:val="0"/>
          <w:numId w:val="36"/>
        </w:numPr>
        <w:shd w:val="clear" w:color="auto" w:fill="FFFFFF"/>
        <w:ind w:left="426" w:hanging="426"/>
        <w:jc w:val="both"/>
        <w:rPr>
          <w:rFonts w:ascii="Arial" w:hAnsi="Arial" w:cs="Arial"/>
          <w:sz w:val="24"/>
          <w:szCs w:val="24"/>
        </w:rPr>
      </w:pPr>
      <w:r w:rsidRPr="00BC7A85">
        <w:rPr>
          <w:rFonts w:ascii="Arial" w:hAnsi="Arial" w:cs="Arial"/>
          <w:sz w:val="24"/>
          <w:szCs w:val="24"/>
        </w:rPr>
        <w:t>Se adelantó una audiencia</w:t>
      </w:r>
      <w:r w:rsidR="008376E7">
        <w:rPr>
          <w:rFonts w:ascii="Arial" w:hAnsi="Arial" w:cs="Arial"/>
          <w:sz w:val="24"/>
          <w:szCs w:val="24"/>
        </w:rPr>
        <w:t xml:space="preserve"> pública Sectorial del Ministerio de Transporte</w:t>
      </w:r>
      <w:r w:rsidR="008815F0" w:rsidRPr="00BC7A85">
        <w:rPr>
          <w:rFonts w:ascii="Arial" w:hAnsi="Arial" w:cs="Arial"/>
          <w:sz w:val="24"/>
          <w:szCs w:val="24"/>
        </w:rPr>
        <w:t xml:space="preserve"> para la</w:t>
      </w:r>
      <w:r w:rsidRPr="00BC7A85">
        <w:rPr>
          <w:rFonts w:ascii="Arial" w:hAnsi="Arial" w:cs="Arial"/>
          <w:sz w:val="24"/>
          <w:szCs w:val="24"/>
        </w:rPr>
        <w:t xml:space="preserve"> rendición de cuentas </w:t>
      </w:r>
      <w:r w:rsidR="00B20DC4" w:rsidRPr="00BC7A85">
        <w:rPr>
          <w:rFonts w:ascii="Arial" w:hAnsi="Arial" w:cs="Arial"/>
          <w:sz w:val="24"/>
          <w:szCs w:val="24"/>
        </w:rPr>
        <w:t>en el mes de diciembre de</w:t>
      </w:r>
      <w:r w:rsidR="008376E7">
        <w:rPr>
          <w:rFonts w:ascii="Arial" w:hAnsi="Arial" w:cs="Arial"/>
          <w:sz w:val="24"/>
          <w:szCs w:val="24"/>
        </w:rPr>
        <w:t xml:space="preserve"> 2018</w:t>
      </w:r>
      <w:r w:rsidR="00B20DC4" w:rsidRPr="00BC7A85">
        <w:rPr>
          <w:rFonts w:ascii="Arial" w:hAnsi="Arial" w:cs="Arial"/>
          <w:sz w:val="24"/>
          <w:szCs w:val="24"/>
        </w:rPr>
        <w:t>.</w:t>
      </w:r>
      <w:r w:rsidR="0050343B" w:rsidRPr="00BC7A85">
        <w:rPr>
          <w:rFonts w:ascii="Arial" w:hAnsi="Arial" w:cs="Arial"/>
          <w:sz w:val="24"/>
          <w:szCs w:val="24"/>
        </w:rPr>
        <w:t xml:space="preserve"> </w:t>
      </w:r>
      <w:r w:rsidR="00B20DC4" w:rsidRPr="00BC7A85">
        <w:rPr>
          <w:rFonts w:ascii="Arial" w:hAnsi="Arial" w:cs="Arial"/>
          <w:sz w:val="24"/>
          <w:szCs w:val="24"/>
        </w:rPr>
        <w:t>E</w:t>
      </w:r>
      <w:r w:rsidR="0050343B" w:rsidRPr="00BC7A85">
        <w:rPr>
          <w:rFonts w:ascii="Arial" w:hAnsi="Arial" w:cs="Arial"/>
          <w:sz w:val="24"/>
          <w:szCs w:val="24"/>
        </w:rPr>
        <w:t xml:space="preserve">n </w:t>
      </w:r>
      <w:r w:rsidR="008376E7">
        <w:rPr>
          <w:rFonts w:ascii="Arial" w:hAnsi="Arial" w:cs="Arial"/>
          <w:sz w:val="24"/>
          <w:szCs w:val="24"/>
        </w:rPr>
        <w:t>ese evento transmitido en vivo por redes sociales</w:t>
      </w:r>
      <w:r w:rsidR="00C8614E" w:rsidRPr="00BC7A85">
        <w:rPr>
          <w:rFonts w:ascii="Arial" w:hAnsi="Arial" w:cs="Arial"/>
          <w:sz w:val="24"/>
          <w:szCs w:val="24"/>
        </w:rPr>
        <w:t>.</w:t>
      </w:r>
      <w:r w:rsidR="00B20DC4" w:rsidRPr="00BC7A85">
        <w:rPr>
          <w:rFonts w:ascii="Arial" w:hAnsi="Arial" w:cs="Arial"/>
          <w:sz w:val="24"/>
          <w:szCs w:val="24"/>
        </w:rPr>
        <w:t> </w:t>
      </w:r>
    </w:p>
    <w:p w:rsidR="0050343B" w:rsidRPr="00BC7A85" w:rsidRDefault="00B20DC4" w:rsidP="00831592">
      <w:pPr>
        <w:ind w:left="426" w:hanging="426"/>
        <w:rPr>
          <w:rFonts w:ascii="Arial" w:hAnsi="Arial" w:cs="Arial"/>
          <w:color w:val="000000"/>
        </w:rPr>
      </w:pPr>
      <w:r w:rsidRPr="00BC7A85">
        <w:rPr>
          <w:rFonts w:ascii="Arial" w:hAnsi="Arial" w:cs="Arial"/>
        </w:rPr>
        <w:t> </w:t>
      </w:r>
    </w:p>
    <w:p w:rsidR="00A5510A" w:rsidRPr="00BC7A85" w:rsidRDefault="00A5510A" w:rsidP="00831592">
      <w:pPr>
        <w:pStyle w:val="Prrafodelista"/>
        <w:numPr>
          <w:ilvl w:val="0"/>
          <w:numId w:val="36"/>
        </w:numPr>
        <w:shd w:val="clear" w:color="auto" w:fill="FFFFFF"/>
        <w:ind w:left="426" w:hanging="426"/>
        <w:jc w:val="both"/>
        <w:rPr>
          <w:rFonts w:ascii="Arial" w:hAnsi="Arial" w:cs="Arial"/>
          <w:color w:val="000000"/>
          <w:sz w:val="24"/>
          <w:szCs w:val="24"/>
        </w:rPr>
      </w:pPr>
      <w:r w:rsidRPr="00BC7A85">
        <w:rPr>
          <w:rFonts w:ascii="Arial" w:hAnsi="Arial" w:cs="Arial"/>
          <w:color w:val="000000"/>
          <w:sz w:val="24"/>
          <w:szCs w:val="24"/>
        </w:rPr>
        <w:t xml:space="preserve">En el portal de internet de la Aeronáutica Civil se publica trimestralmente el informe “COMO VAMOS”, en el cual la comunidad puede verificar el avance en la ejecución del Plan de Acción </w:t>
      </w:r>
      <w:r w:rsidR="000B49B2" w:rsidRPr="00BC7A85">
        <w:rPr>
          <w:rFonts w:ascii="Arial" w:hAnsi="Arial" w:cs="Arial"/>
          <w:color w:val="000000"/>
          <w:sz w:val="24"/>
          <w:szCs w:val="24"/>
        </w:rPr>
        <w:t xml:space="preserve">y la ejecución presupuestal </w:t>
      </w:r>
      <w:r w:rsidRPr="00BC7A85">
        <w:rPr>
          <w:rFonts w:ascii="Arial" w:hAnsi="Arial" w:cs="Arial"/>
          <w:color w:val="000000"/>
          <w:sz w:val="24"/>
          <w:szCs w:val="24"/>
        </w:rPr>
        <w:t>que adelanta la entidad.</w:t>
      </w:r>
    </w:p>
    <w:p w:rsidR="00A5510A" w:rsidRPr="00BC7A85" w:rsidRDefault="00A5510A" w:rsidP="00831592">
      <w:pPr>
        <w:shd w:val="clear" w:color="auto" w:fill="FFFFFF"/>
        <w:ind w:left="426" w:hanging="426"/>
        <w:jc w:val="both"/>
        <w:rPr>
          <w:rFonts w:ascii="Arial" w:hAnsi="Arial" w:cs="Arial"/>
        </w:rPr>
      </w:pPr>
    </w:p>
    <w:p w:rsidR="000B49B2" w:rsidRPr="00BC7A85" w:rsidRDefault="000B49B2" w:rsidP="00831592">
      <w:pPr>
        <w:pStyle w:val="Prrafodelista"/>
        <w:numPr>
          <w:ilvl w:val="0"/>
          <w:numId w:val="36"/>
        </w:numPr>
        <w:shd w:val="clear" w:color="auto" w:fill="FFFFFF"/>
        <w:ind w:left="426" w:hanging="426"/>
        <w:jc w:val="both"/>
        <w:rPr>
          <w:rFonts w:ascii="Arial" w:hAnsi="Arial" w:cs="Arial"/>
          <w:color w:val="000000"/>
          <w:sz w:val="24"/>
          <w:szCs w:val="24"/>
        </w:rPr>
      </w:pPr>
      <w:r w:rsidRPr="00BC7A85">
        <w:rPr>
          <w:rFonts w:ascii="Arial" w:hAnsi="Arial" w:cs="Arial"/>
          <w:color w:val="000000"/>
          <w:sz w:val="24"/>
          <w:szCs w:val="24"/>
        </w:rPr>
        <w:t>En el portal de internet de la Aeronáutica Civil existe un menú llamado “</w:t>
      </w:r>
      <w:r w:rsidR="005D02FF" w:rsidRPr="00BC7A85">
        <w:rPr>
          <w:rFonts w:ascii="Arial" w:hAnsi="Arial" w:cs="Arial"/>
          <w:color w:val="000000"/>
          <w:sz w:val="24"/>
          <w:szCs w:val="24"/>
        </w:rPr>
        <w:t>Planes de Participación</w:t>
      </w:r>
      <w:r w:rsidRPr="00BC7A85">
        <w:rPr>
          <w:rFonts w:ascii="Arial" w:hAnsi="Arial" w:cs="Arial"/>
          <w:color w:val="000000"/>
          <w:sz w:val="24"/>
          <w:szCs w:val="24"/>
        </w:rPr>
        <w:t xml:space="preserve">”, en el cual la comunidad puede presentar propuestas relacionadas con </w:t>
      </w:r>
      <w:r w:rsidR="008815F0" w:rsidRPr="00BC7A85">
        <w:rPr>
          <w:rFonts w:ascii="Arial" w:hAnsi="Arial" w:cs="Arial"/>
          <w:color w:val="000000"/>
          <w:sz w:val="24"/>
          <w:szCs w:val="24"/>
        </w:rPr>
        <w:t>los planes de anticorrupción, rendición de cuentas, racionalización de trámites, de acción y de participación ciudadana entre otros.</w:t>
      </w:r>
    </w:p>
    <w:p w:rsidR="00FB13DB" w:rsidRPr="00BC7A85" w:rsidRDefault="00FB13DB" w:rsidP="008376E7">
      <w:pPr>
        <w:shd w:val="clear" w:color="auto" w:fill="FFFFFF"/>
        <w:jc w:val="both"/>
        <w:rPr>
          <w:rFonts w:ascii="Arial" w:hAnsi="Arial" w:cs="Arial"/>
        </w:rPr>
      </w:pPr>
    </w:p>
    <w:p w:rsidR="00174F76" w:rsidRPr="00BC7A85" w:rsidRDefault="00174F76" w:rsidP="00FB13DB">
      <w:pPr>
        <w:jc w:val="both"/>
        <w:rPr>
          <w:rFonts w:ascii="Arial" w:hAnsi="Arial" w:cs="Arial"/>
          <w:b/>
        </w:rPr>
      </w:pPr>
    </w:p>
    <w:p w:rsidR="00FB13DB" w:rsidRPr="00BC7A85" w:rsidRDefault="00FB13DB" w:rsidP="00FB13DB">
      <w:pPr>
        <w:jc w:val="both"/>
        <w:rPr>
          <w:rFonts w:ascii="Arial" w:hAnsi="Arial" w:cs="Arial"/>
          <w:b/>
        </w:rPr>
      </w:pPr>
      <w:r w:rsidRPr="00BC7A85">
        <w:rPr>
          <w:rFonts w:ascii="Arial" w:hAnsi="Arial" w:cs="Arial"/>
          <w:b/>
        </w:rPr>
        <w:t>2.</w:t>
      </w:r>
      <w:r w:rsidR="00831592" w:rsidRPr="00BC7A85">
        <w:rPr>
          <w:rFonts w:ascii="Arial" w:hAnsi="Arial" w:cs="Arial"/>
          <w:b/>
        </w:rPr>
        <w:t>3</w:t>
      </w:r>
      <w:r w:rsidRPr="00BC7A85">
        <w:rPr>
          <w:rFonts w:ascii="Arial" w:hAnsi="Arial" w:cs="Arial"/>
          <w:b/>
        </w:rPr>
        <w:t>.</w:t>
      </w:r>
      <w:r w:rsidR="00C94677" w:rsidRPr="00BC7A85">
        <w:rPr>
          <w:rFonts w:ascii="Arial" w:hAnsi="Arial" w:cs="Arial"/>
          <w:b/>
        </w:rPr>
        <w:t>2</w:t>
      </w:r>
      <w:r w:rsidRPr="00BC7A85">
        <w:rPr>
          <w:rFonts w:ascii="Arial" w:hAnsi="Arial" w:cs="Arial"/>
          <w:b/>
        </w:rPr>
        <w:tab/>
        <w:t xml:space="preserve">ASPECTOS </w:t>
      </w:r>
      <w:r w:rsidR="00E627AC" w:rsidRPr="00BC7A85">
        <w:rPr>
          <w:rFonts w:ascii="Arial" w:hAnsi="Arial" w:cs="Arial"/>
          <w:b/>
        </w:rPr>
        <w:t>POR MEJORAR</w:t>
      </w:r>
    </w:p>
    <w:p w:rsidR="00FB13DB" w:rsidRPr="00BC7A85" w:rsidRDefault="00FB13DB" w:rsidP="00FB13DB">
      <w:pPr>
        <w:jc w:val="both"/>
        <w:rPr>
          <w:rFonts w:ascii="Arial" w:hAnsi="Arial" w:cs="Arial"/>
          <w:b/>
        </w:rPr>
      </w:pPr>
    </w:p>
    <w:p w:rsidR="00FB13DB" w:rsidRPr="00BC7A85" w:rsidRDefault="00B37893" w:rsidP="00FB13DB">
      <w:pPr>
        <w:shd w:val="clear" w:color="auto" w:fill="FFFFFF"/>
        <w:jc w:val="both"/>
        <w:rPr>
          <w:rFonts w:ascii="Arial" w:hAnsi="Arial" w:cs="Arial"/>
        </w:rPr>
      </w:pPr>
      <w:r w:rsidRPr="00BC7A85">
        <w:rPr>
          <w:rFonts w:ascii="Arial" w:hAnsi="Arial" w:cs="Arial"/>
        </w:rPr>
        <w:t>De acuerdo a las pautas establecidas en el documento “</w:t>
      </w:r>
      <w:r w:rsidRPr="00BC7A85">
        <w:rPr>
          <w:rFonts w:ascii="Arial" w:hAnsi="Arial" w:cs="Arial"/>
          <w:lang w:val="es-ES" w:eastAsia="es-ES"/>
        </w:rPr>
        <w:t xml:space="preserve">Guías de Trabajo para el Proceso de Rendición de Cuentas a la Ciudadanía en las Entidades de la Rama Ejecutiva” emitido por el Departamento Administrativo de la Función Pública, </w:t>
      </w:r>
      <w:r w:rsidRPr="00BC7A85">
        <w:rPr>
          <w:rFonts w:ascii="Arial" w:hAnsi="Arial" w:cs="Arial"/>
        </w:rPr>
        <w:t>s</w:t>
      </w:r>
      <w:r w:rsidR="000633BC" w:rsidRPr="00BC7A85">
        <w:rPr>
          <w:rFonts w:ascii="Arial" w:hAnsi="Arial" w:cs="Arial"/>
        </w:rPr>
        <w:t>e evidencia que deben presentarse acciones de mejora en los siguientes aspectos:</w:t>
      </w:r>
    </w:p>
    <w:p w:rsidR="000373E5" w:rsidRPr="00BC7A85" w:rsidRDefault="000373E5" w:rsidP="004A018C">
      <w:pPr>
        <w:jc w:val="both"/>
        <w:rPr>
          <w:rFonts w:ascii="Arial" w:hAnsi="Arial" w:cs="Arial"/>
        </w:rPr>
      </w:pPr>
    </w:p>
    <w:p w:rsidR="009D23AB" w:rsidRPr="00BC7A85" w:rsidRDefault="009D23AB" w:rsidP="009D23AB">
      <w:pPr>
        <w:pStyle w:val="Prrafodelista"/>
        <w:numPr>
          <w:ilvl w:val="0"/>
          <w:numId w:val="43"/>
        </w:numPr>
        <w:ind w:left="426" w:hanging="426"/>
        <w:jc w:val="both"/>
        <w:rPr>
          <w:rFonts w:ascii="Arial" w:hAnsi="Arial" w:cs="Arial"/>
          <w:sz w:val="24"/>
          <w:szCs w:val="24"/>
        </w:rPr>
      </w:pPr>
      <w:r w:rsidRPr="00BC7A85">
        <w:rPr>
          <w:rFonts w:ascii="Arial" w:hAnsi="Arial" w:cs="Arial"/>
          <w:sz w:val="24"/>
          <w:szCs w:val="24"/>
        </w:rPr>
        <w:t>Establecer el diagnóstico de Rendición de Cuentas de la Entidad para establecer el nivel de cumplimiento y los temas a mejorar en el proceso.</w:t>
      </w:r>
    </w:p>
    <w:p w:rsidR="009D23AB" w:rsidRPr="00BC7A85" w:rsidRDefault="009D23AB" w:rsidP="000740DB">
      <w:pPr>
        <w:pStyle w:val="Prrafodelista"/>
        <w:ind w:left="426"/>
        <w:jc w:val="both"/>
        <w:rPr>
          <w:rFonts w:ascii="Arial" w:hAnsi="Arial" w:cs="Arial"/>
          <w:sz w:val="24"/>
          <w:szCs w:val="24"/>
        </w:rPr>
      </w:pPr>
      <w:r w:rsidRPr="00BC7A85">
        <w:rPr>
          <w:rFonts w:ascii="Arial" w:hAnsi="Arial" w:cs="Arial"/>
          <w:sz w:val="24"/>
          <w:szCs w:val="24"/>
        </w:rPr>
        <w:t xml:space="preserve"> </w:t>
      </w:r>
    </w:p>
    <w:p w:rsidR="00F75E84" w:rsidRPr="00BC7A85" w:rsidRDefault="00F75E84" w:rsidP="00F75E84">
      <w:pPr>
        <w:pStyle w:val="Prrafodelista"/>
        <w:numPr>
          <w:ilvl w:val="0"/>
          <w:numId w:val="43"/>
        </w:numPr>
        <w:ind w:left="426" w:hanging="426"/>
        <w:jc w:val="both"/>
        <w:rPr>
          <w:rFonts w:ascii="Arial" w:hAnsi="Arial" w:cs="Arial"/>
          <w:sz w:val="24"/>
          <w:szCs w:val="24"/>
        </w:rPr>
      </w:pPr>
      <w:r w:rsidRPr="00BC7A85">
        <w:rPr>
          <w:rFonts w:ascii="Arial" w:hAnsi="Arial" w:cs="Arial"/>
          <w:sz w:val="24"/>
          <w:szCs w:val="24"/>
        </w:rPr>
        <w:t xml:space="preserve">Se requiere un mayor </w:t>
      </w:r>
      <w:r w:rsidR="00787F47" w:rsidRPr="00BC7A85">
        <w:rPr>
          <w:rFonts w:ascii="Arial" w:hAnsi="Arial" w:cs="Arial"/>
          <w:sz w:val="24"/>
          <w:szCs w:val="24"/>
        </w:rPr>
        <w:t xml:space="preserve">acompañamiento </w:t>
      </w:r>
      <w:r w:rsidRPr="00BC7A85">
        <w:rPr>
          <w:rFonts w:ascii="Arial" w:hAnsi="Arial" w:cs="Arial"/>
          <w:sz w:val="24"/>
          <w:szCs w:val="24"/>
        </w:rPr>
        <w:t>apoyo y compromiso con la Oficina Asesora de Planeación por parte de los integrantes del equipo conformado, para la ejecución del Plan Anual de Rendición de Cuentas</w:t>
      </w:r>
      <w:r w:rsidR="00787F47" w:rsidRPr="00BC7A85">
        <w:rPr>
          <w:rFonts w:ascii="Arial" w:hAnsi="Arial" w:cs="Arial"/>
          <w:sz w:val="24"/>
          <w:szCs w:val="24"/>
        </w:rPr>
        <w:t xml:space="preserve"> desde el comienzo de la vigencia</w:t>
      </w:r>
      <w:r w:rsidRPr="00BC7A85">
        <w:rPr>
          <w:rFonts w:ascii="Arial" w:hAnsi="Arial" w:cs="Arial"/>
          <w:sz w:val="24"/>
          <w:szCs w:val="24"/>
        </w:rPr>
        <w:t>.</w:t>
      </w:r>
    </w:p>
    <w:p w:rsidR="00AC2E12" w:rsidRPr="00BC7A85" w:rsidRDefault="00AC2E12" w:rsidP="004A018C">
      <w:pPr>
        <w:jc w:val="both"/>
        <w:rPr>
          <w:rFonts w:ascii="Arial" w:hAnsi="Arial" w:cs="Arial"/>
        </w:rPr>
      </w:pPr>
    </w:p>
    <w:p w:rsidR="00596EFF" w:rsidRPr="00BC7A85" w:rsidRDefault="00596EFF" w:rsidP="00831592">
      <w:pPr>
        <w:pStyle w:val="Prrafodelista"/>
        <w:numPr>
          <w:ilvl w:val="0"/>
          <w:numId w:val="36"/>
        </w:numPr>
        <w:ind w:left="426" w:hanging="426"/>
        <w:jc w:val="both"/>
        <w:rPr>
          <w:rFonts w:ascii="Arial" w:hAnsi="Arial" w:cs="Arial"/>
          <w:sz w:val="24"/>
          <w:szCs w:val="24"/>
        </w:rPr>
      </w:pPr>
      <w:r w:rsidRPr="00BC7A85">
        <w:rPr>
          <w:rFonts w:ascii="Arial" w:hAnsi="Arial" w:cs="Arial"/>
          <w:sz w:val="24"/>
          <w:szCs w:val="24"/>
        </w:rPr>
        <w:t xml:space="preserve">La </w:t>
      </w:r>
      <w:r w:rsidR="000740DB" w:rsidRPr="00BC7A85">
        <w:rPr>
          <w:rFonts w:ascii="Arial" w:hAnsi="Arial" w:cs="Arial"/>
          <w:sz w:val="24"/>
          <w:szCs w:val="24"/>
        </w:rPr>
        <w:t>Entidad,</w:t>
      </w:r>
      <w:r w:rsidRPr="00BC7A85">
        <w:rPr>
          <w:rFonts w:ascii="Arial" w:hAnsi="Arial" w:cs="Arial"/>
          <w:sz w:val="24"/>
          <w:szCs w:val="24"/>
        </w:rPr>
        <w:t xml:space="preserve"> </w:t>
      </w:r>
      <w:r w:rsidR="0011424B" w:rsidRPr="00BC7A85">
        <w:rPr>
          <w:rFonts w:ascii="Arial" w:hAnsi="Arial" w:cs="Arial"/>
          <w:sz w:val="24"/>
          <w:szCs w:val="24"/>
        </w:rPr>
        <w:t>no ha involucrado el N</w:t>
      </w:r>
      <w:r w:rsidR="000740DB" w:rsidRPr="00BC7A85">
        <w:rPr>
          <w:rFonts w:ascii="Arial" w:hAnsi="Arial" w:cs="Arial"/>
          <w:sz w:val="24"/>
          <w:szCs w:val="24"/>
        </w:rPr>
        <w:t xml:space="preserve">ivel </w:t>
      </w:r>
      <w:r w:rsidR="0011424B" w:rsidRPr="00BC7A85">
        <w:rPr>
          <w:rFonts w:ascii="Arial" w:hAnsi="Arial" w:cs="Arial"/>
          <w:sz w:val="24"/>
          <w:szCs w:val="24"/>
        </w:rPr>
        <w:t>R</w:t>
      </w:r>
      <w:r w:rsidR="000740DB" w:rsidRPr="00BC7A85">
        <w:rPr>
          <w:rFonts w:ascii="Arial" w:hAnsi="Arial" w:cs="Arial"/>
          <w:sz w:val="24"/>
          <w:szCs w:val="24"/>
        </w:rPr>
        <w:t>egional</w:t>
      </w:r>
      <w:r w:rsidR="0011424B" w:rsidRPr="00BC7A85">
        <w:rPr>
          <w:rFonts w:ascii="Arial" w:hAnsi="Arial" w:cs="Arial"/>
          <w:sz w:val="24"/>
          <w:szCs w:val="24"/>
        </w:rPr>
        <w:t xml:space="preserve"> y Aeroportuario en el proceso de rendición de Cuentas</w:t>
      </w:r>
      <w:r w:rsidR="000740DB" w:rsidRPr="00BC7A85">
        <w:rPr>
          <w:rFonts w:ascii="Arial" w:hAnsi="Arial" w:cs="Arial"/>
          <w:sz w:val="24"/>
          <w:szCs w:val="24"/>
        </w:rPr>
        <w:t>, no provee</w:t>
      </w:r>
      <w:r w:rsidRPr="00BC7A85">
        <w:rPr>
          <w:rFonts w:ascii="Arial" w:hAnsi="Arial" w:cs="Arial"/>
          <w:sz w:val="24"/>
          <w:szCs w:val="24"/>
        </w:rPr>
        <w:t xml:space="preserve"> la logística necesaria (personal</w:t>
      </w:r>
      <w:r w:rsidR="0011424B" w:rsidRPr="00BC7A85">
        <w:rPr>
          <w:rFonts w:ascii="Arial" w:hAnsi="Arial" w:cs="Arial"/>
          <w:sz w:val="24"/>
          <w:szCs w:val="24"/>
        </w:rPr>
        <w:t xml:space="preserve"> capacitado y presupuestal) </w:t>
      </w:r>
      <w:r w:rsidRPr="00BC7A85">
        <w:rPr>
          <w:rFonts w:ascii="Arial" w:hAnsi="Arial" w:cs="Arial"/>
          <w:sz w:val="24"/>
          <w:szCs w:val="24"/>
        </w:rPr>
        <w:t>para fortalecer de forma permanente la cobertura del proceso de rendición de cuentas a nivel nacional.</w:t>
      </w:r>
    </w:p>
    <w:p w:rsidR="00596EFF" w:rsidRPr="00BC7A85" w:rsidRDefault="00596EFF" w:rsidP="00831592">
      <w:pPr>
        <w:ind w:left="426" w:hanging="426"/>
        <w:jc w:val="both"/>
        <w:rPr>
          <w:rFonts w:ascii="Arial" w:hAnsi="Arial" w:cs="Arial"/>
        </w:rPr>
      </w:pPr>
    </w:p>
    <w:p w:rsidR="004A018C" w:rsidRPr="00BC7A85" w:rsidRDefault="006D1CDB" w:rsidP="00831592">
      <w:pPr>
        <w:pStyle w:val="Default"/>
        <w:numPr>
          <w:ilvl w:val="0"/>
          <w:numId w:val="41"/>
        </w:numPr>
        <w:ind w:left="426" w:hanging="426"/>
        <w:jc w:val="both"/>
        <w:rPr>
          <w:rFonts w:ascii="Arial" w:hAnsi="Arial" w:cs="Arial"/>
          <w:bCs/>
          <w:color w:val="auto"/>
        </w:rPr>
      </w:pPr>
      <w:r w:rsidRPr="00BC7A85">
        <w:rPr>
          <w:rFonts w:ascii="Arial" w:hAnsi="Arial" w:cs="Arial"/>
          <w:bCs/>
          <w:color w:val="auto"/>
        </w:rPr>
        <w:t xml:space="preserve">No se </w:t>
      </w:r>
      <w:r w:rsidR="00B51687" w:rsidRPr="00BC7A85">
        <w:rPr>
          <w:rFonts w:ascii="Arial" w:hAnsi="Arial" w:cs="Arial"/>
          <w:bCs/>
          <w:color w:val="auto"/>
        </w:rPr>
        <w:t>evidenci</w:t>
      </w:r>
      <w:r w:rsidR="00AC2E12" w:rsidRPr="00BC7A85">
        <w:rPr>
          <w:rFonts w:ascii="Arial" w:hAnsi="Arial" w:cs="Arial"/>
          <w:bCs/>
          <w:color w:val="auto"/>
        </w:rPr>
        <w:t>an</w:t>
      </w:r>
      <w:r w:rsidR="00B51687" w:rsidRPr="00BC7A85">
        <w:rPr>
          <w:rFonts w:ascii="Arial" w:hAnsi="Arial" w:cs="Arial"/>
          <w:bCs/>
          <w:color w:val="auto"/>
        </w:rPr>
        <w:t xml:space="preserve"> acciones de sensibilización permanentes y con cobertura en todo el país, para formar la </w:t>
      </w:r>
      <w:r w:rsidRPr="00BC7A85">
        <w:rPr>
          <w:rFonts w:ascii="Arial" w:hAnsi="Arial" w:cs="Arial"/>
          <w:bCs/>
          <w:color w:val="auto"/>
        </w:rPr>
        <w:t xml:space="preserve">actitud para la rendición de cuentas a la ciudadanía </w:t>
      </w:r>
      <w:r w:rsidR="00B51687" w:rsidRPr="00BC7A85">
        <w:rPr>
          <w:rFonts w:ascii="Arial" w:hAnsi="Arial" w:cs="Arial"/>
          <w:b/>
          <w:bCs/>
          <w:color w:val="auto"/>
          <w:u w:val="single"/>
        </w:rPr>
        <w:t xml:space="preserve">por parte de </w:t>
      </w:r>
      <w:r w:rsidR="004A018C" w:rsidRPr="00BC7A85">
        <w:rPr>
          <w:rFonts w:ascii="Arial" w:hAnsi="Arial" w:cs="Arial"/>
          <w:b/>
          <w:bCs/>
          <w:color w:val="auto"/>
          <w:u w:val="single"/>
        </w:rPr>
        <w:t>todos</w:t>
      </w:r>
      <w:r w:rsidRPr="00BC7A85">
        <w:rPr>
          <w:rFonts w:ascii="Arial" w:hAnsi="Arial" w:cs="Arial"/>
          <w:b/>
          <w:bCs/>
          <w:color w:val="auto"/>
          <w:u w:val="single"/>
        </w:rPr>
        <w:t xml:space="preserve"> los funcionarios de la entidad</w:t>
      </w:r>
      <w:r w:rsidR="00893F30" w:rsidRPr="00BC7A85">
        <w:rPr>
          <w:rFonts w:ascii="Arial" w:hAnsi="Arial" w:cs="Arial"/>
          <w:b/>
          <w:bCs/>
          <w:color w:val="auto"/>
          <w:u w:val="single"/>
        </w:rPr>
        <w:t xml:space="preserve"> </w:t>
      </w:r>
      <w:r w:rsidR="00893F30" w:rsidRPr="00BC7A85">
        <w:rPr>
          <w:rFonts w:ascii="Arial" w:hAnsi="Arial" w:cs="Arial"/>
          <w:bCs/>
          <w:color w:val="auto"/>
        </w:rPr>
        <w:t>(actualmente el tema está focalizado en pocas personas)</w:t>
      </w:r>
      <w:r w:rsidR="00AC2E12" w:rsidRPr="00BC7A85">
        <w:rPr>
          <w:rFonts w:ascii="Arial" w:hAnsi="Arial" w:cs="Arial"/>
          <w:bCs/>
          <w:color w:val="auto"/>
        </w:rPr>
        <w:t>.</w:t>
      </w:r>
      <w:r w:rsidRPr="00BC7A85">
        <w:rPr>
          <w:rFonts w:ascii="Arial" w:hAnsi="Arial" w:cs="Arial"/>
          <w:bCs/>
          <w:color w:val="auto"/>
        </w:rPr>
        <w:t xml:space="preserve"> </w:t>
      </w:r>
    </w:p>
    <w:p w:rsidR="005119F2" w:rsidRPr="00BC7A85" w:rsidRDefault="005119F2" w:rsidP="00A65CFC">
      <w:pPr>
        <w:shd w:val="clear" w:color="auto" w:fill="FFFFFF"/>
        <w:jc w:val="both"/>
        <w:rPr>
          <w:rFonts w:ascii="Arial" w:hAnsi="Arial" w:cs="Arial"/>
        </w:rPr>
      </w:pPr>
    </w:p>
    <w:p w:rsidR="000373E5" w:rsidRPr="00BC7A85" w:rsidRDefault="00893F30" w:rsidP="00831592">
      <w:pPr>
        <w:pStyle w:val="Prrafodelista"/>
        <w:numPr>
          <w:ilvl w:val="0"/>
          <w:numId w:val="41"/>
        </w:numPr>
        <w:shd w:val="clear" w:color="auto" w:fill="FFFFFF"/>
        <w:ind w:left="426" w:hanging="426"/>
        <w:jc w:val="both"/>
        <w:rPr>
          <w:rFonts w:ascii="Arial" w:hAnsi="Arial" w:cs="Arial"/>
          <w:sz w:val="24"/>
          <w:szCs w:val="24"/>
        </w:rPr>
      </w:pPr>
      <w:r w:rsidRPr="00BC7A85">
        <w:rPr>
          <w:rFonts w:ascii="Arial" w:hAnsi="Arial" w:cs="Arial"/>
          <w:sz w:val="24"/>
          <w:szCs w:val="24"/>
        </w:rPr>
        <w:t>T</w:t>
      </w:r>
      <w:r w:rsidR="00975173" w:rsidRPr="00BC7A85">
        <w:rPr>
          <w:rFonts w:ascii="Arial" w:hAnsi="Arial" w:cs="Arial"/>
          <w:sz w:val="24"/>
          <w:szCs w:val="24"/>
        </w:rPr>
        <w:t>eniendo en cuenta el impacto que tiene la gestión aeronáutica en la sociedad,</w:t>
      </w:r>
      <w:r w:rsidR="001B7340" w:rsidRPr="00BC7A85">
        <w:rPr>
          <w:rFonts w:ascii="Arial" w:hAnsi="Arial" w:cs="Arial"/>
          <w:sz w:val="24"/>
          <w:szCs w:val="24"/>
        </w:rPr>
        <w:t xml:space="preserve"> se present</w:t>
      </w:r>
      <w:r w:rsidRPr="00BC7A85">
        <w:rPr>
          <w:rFonts w:ascii="Arial" w:hAnsi="Arial" w:cs="Arial"/>
          <w:sz w:val="24"/>
          <w:szCs w:val="24"/>
        </w:rPr>
        <w:t>a</w:t>
      </w:r>
      <w:r w:rsidR="001B7340" w:rsidRPr="00BC7A85">
        <w:rPr>
          <w:rFonts w:ascii="Arial" w:hAnsi="Arial" w:cs="Arial"/>
          <w:sz w:val="24"/>
          <w:szCs w:val="24"/>
        </w:rPr>
        <w:t xml:space="preserve"> una </w:t>
      </w:r>
      <w:r w:rsidR="00D83BFB" w:rsidRPr="00BC7A85">
        <w:rPr>
          <w:rFonts w:ascii="Arial" w:hAnsi="Arial" w:cs="Arial"/>
          <w:sz w:val="24"/>
          <w:szCs w:val="24"/>
        </w:rPr>
        <w:t>baja</w:t>
      </w:r>
      <w:r w:rsidR="000373E5" w:rsidRPr="00BC7A85">
        <w:rPr>
          <w:rFonts w:ascii="Arial" w:hAnsi="Arial" w:cs="Arial"/>
          <w:sz w:val="24"/>
          <w:szCs w:val="24"/>
        </w:rPr>
        <w:t xml:space="preserve"> participación de las organizaciones sociales </w:t>
      </w:r>
      <w:r w:rsidR="006C484B" w:rsidRPr="00BC7A85">
        <w:rPr>
          <w:rFonts w:ascii="Arial" w:hAnsi="Arial" w:cs="Arial"/>
          <w:sz w:val="24"/>
          <w:szCs w:val="24"/>
        </w:rPr>
        <w:t xml:space="preserve">y de los representantes del sector aeronáutico </w:t>
      </w:r>
      <w:r w:rsidR="000373E5" w:rsidRPr="00BC7A85">
        <w:rPr>
          <w:rFonts w:ascii="Arial" w:hAnsi="Arial" w:cs="Arial"/>
          <w:sz w:val="24"/>
          <w:szCs w:val="24"/>
        </w:rPr>
        <w:t>en el proceso de rendición de cuentas.</w:t>
      </w:r>
    </w:p>
    <w:p w:rsidR="00520C7E" w:rsidRPr="00BC7A85" w:rsidRDefault="00520C7E" w:rsidP="00831592">
      <w:pPr>
        <w:shd w:val="clear" w:color="auto" w:fill="FFFFFF"/>
        <w:ind w:left="426" w:hanging="426"/>
        <w:jc w:val="both"/>
        <w:rPr>
          <w:rFonts w:ascii="Arial" w:hAnsi="Arial" w:cs="Arial"/>
        </w:rPr>
      </w:pPr>
    </w:p>
    <w:p w:rsidR="00893F30" w:rsidRPr="00BC7A85" w:rsidRDefault="00893F30" w:rsidP="00831592">
      <w:pPr>
        <w:pStyle w:val="Prrafodelista"/>
        <w:numPr>
          <w:ilvl w:val="0"/>
          <w:numId w:val="41"/>
        </w:numPr>
        <w:shd w:val="clear" w:color="auto" w:fill="FFFFFF"/>
        <w:ind w:left="426" w:hanging="426"/>
        <w:jc w:val="both"/>
        <w:rPr>
          <w:rFonts w:ascii="Arial" w:hAnsi="Arial" w:cs="Arial"/>
          <w:sz w:val="24"/>
          <w:szCs w:val="24"/>
        </w:rPr>
      </w:pPr>
      <w:r w:rsidRPr="00BC7A85">
        <w:rPr>
          <w:rFonts w:ascii="Arial" w:hAnsi="Arial" w:cs="Arial"/>
          <w:sz w:val="24"/>
          <w:szCs w:val="24"/>
        </w:rPr>
        <w:t xml:space="preserve">Salvo los mecanismos implementados en la página web, no hay una cobertura con alcance presencial </w:t>
      </w:r>
      <w:r w:rsidR="009F3D94" w:rsidRPr="00BC7A85">
        <w:rPr>
          <w:rFonts w:ascii="Arial" w:hAnsi="Arial" w:cs="Arial"/>
          <w:sz w:val="24"/>
          <w:szCs w:val="24"/>
        </w:rPr>
        <w:t>ni procedimientos establecidos para que desde l</w:t>
      </w:r>
      <w:r w:rsidRPr="00BC7A85">
        <w:rPr>
          <w:rFonts w:ascii="Arial" w:hAnsi="Arial" w:cs="Arial"/>
          <w:sz w:val="24"/>
          <w:szCs w:val="24"/>
        </w:rPr>
        <w:t xml:space="preserve">as regionales y aeropuertos </w:t>
      </w:r>
      <w:r w:rsidR="009F3D94" w:rsidRPr="00BC7A85">
        <w:rPr>
          <w:rFonts w:ascii="Arial" w:hAnsi="Arial" w:cs="Arial"/>
          <w:sz w:val="24"/>
          <w:szCs w:val="24"/>
        </w:rPr>
        <w:t>se pueda</w:t>
      </w:r>
      <w:r w:rsidR="00F75E84" w:rsidRPr="00BC7A85">
        <w:rPr>
          <w:rFonts w:ascii="Arial" w:hAnsi="Arial" w:cs="Arial"/>
          <w:sz w:val="24"/>
          <w:szCs w:val="24"/>
        </w:rPr>
        <w:t xml:space="preserve"> efectuar la rendición de cuentas </w:t>
      </w:r>
      <w:r w:rsidRPr="00BC7A85">
        <w:rPr>
          <w:rFonts w:ascii="Arial" w:hAnsi="Arial" w:cs="Arial"/>
          <w:sz w:val="24"/>
          <w:szCs w:val="24"/>
        </w:rPr>
        <w:t>para informar sobre los resultados y la gestión del periodo.</w:t>
      </w:r>
    </w:p>
    <w:p w:rsidR="008671A8" w:rsidRPr="00BC7A85" w:rsidRDefault="008671A8" w:rsidP="00A65CFC">
      <w:pPr>
        <w:rPr>
          <w:rFonts w:ascii="Arial" w:hAnsi="Arial" w:cs="Arial"/>
        </w:rPr>
      </w:pPr>
    </w:p>
    <w:p w:rsidR="00AC2E12" w:rsidRPr="00BC7A85" w:rsidRDefault="00AC2E12" w:rsidP="00831592">
      <w:pPr>
        <w:pStyle w:val="Prrafodelista"/>
        <w:numPr>
          <w:ilvl w:val="0"/>
          <w:numId w:val="41"/>
        </w:numPr>
        <w:autoSpaceDE w:val="0"/>
        <w:autoSpaceDN w:val="0"/>
        <w:adjustRightInd w:val="0"/>
        <w:ind w:left="426" w:hanging="426"/>
        <w:jc w:val="both"/>
        <w:rPr>
          <w:rFonts w:ascii="Arial" w:hAnsi="Arial" w:cs="Arial"/>
          <w:sz w:val="24"/>
          <w:szCs w:val="24"/>
          <w:lang w:eastAsia="en-US"/>
        </w:rPr>
      </w:pPr>
      <w:r w:rsidRPr="00BC7A85">
        <w:rPr>
          <w:rFonts w:ascii="Arial" w:hAnsi="Arial" w:cs="Arial"/>
          <w:sz w:val="24"/>
          <w:szCs w:val="24"/>
          <w:lang w:eastAsia="en-US"/>
        </w:rPr>
        <w:t xml:space="preserve">No hay mediciones del impacto y cobertura que generó la estrategia de rendición de cuentas establecida para el año </w:t>
      </w:r>
      <w:r w:rsidR="00F16992" w:rsidRPr="00BC7A85">
        <w:rPr>
          <w:rFonts w:ascii="Arial" w:hAnsi="Arial" w:cs="Arial"/>
          <w:sz w:val="24"/>
          <w:szCs w:val="24"/>
          <w:lang w:eastAsia="en-US"/>
        </w:rPr>
        <w:t>2018</w:t>
      </w:r>
      <w:r w:rsidRPr="00BC7A85">
        <w:rPr>
          <w:rFonts w:ascii="Arial" w:hAnsi="Arial" w:cs="Arial"/>
          <w:sz w:val="24"/>
          <w:szCs w:val="24"/>
          <w:lang w:eastAsia="en-US"/>
        </w:rPr>
        <w:t>.</w:t>
      </w:r>
    </w:p>
    <w:p w:rsidR="00D620E6" w:rsidRPr="00BC7A85" w:rsidRDefault="00D620E6" w:rsidP="00D620E6">
      <w:pPr>
        <w:pStyle w:val="Prrafodelista"/>
        <w:rPr>
          <w:rFonts w:ascii="Arial" w:hAnsi="Arial" w:cs="Arial"/>
          <w:sz w:val="24"/>
          <w:szCs w:val="24"/>
          <w:lang w:eastAsia="en-US"/>
        </w:rPr>
      </w:pPr>
    </w:p>
    <w:p w:rsidR="00992130" w:rsidRPr="00992130" w:rsidRDefault="00D620E6" w:rsidP="00992130">
      <w:pPr>
        <w:pStyle w:val="Prrafodelista"/>
        <w:numPr>
          <w:ilvl w:val="0"/>
          <w:numId w:val="48"/>
        </w:numPr>
        <w:spacing w:after="3" w:line="247" w:lineRule="auto"/>
        <w:ind w:left="426" w:right="14" w:hanging="426"/>
        <w:jc w:val="both"/>
        <w:rPr>
          <w:rFonts w:ascii="Arial" w:hAnsi="Arial" w:cs="Arial"/>
          <w:sz w:val="24"/>
          <w:szCs w:val="24"/>
        </w:rPr>
      </w:pPr>
      <w:r w:rsidRPr="00BC7A85">
        <w:rPr>
          <w:rFonts w:ascii="Arial" w:hAnsi="Arial" w:cs="Arial"/>
          <w:sz w:val="24"/>
          <w:szCs w:val="24"/>
        </w:rPr>
        <w:t>La caracterización de u</w:t>
      </w:r>
      <w:r w:rsidR="00992130">
        <w:rPr>
          <w:rFonts w:ascii="Arial" w:hAnsi="Arial" w:cs="Arial"/>
          <w:sz w:val="24"/>
          <w:szCs w:val="24"/>
        </w:rPr>
        <w:t>suarios, ciudadanos, g</w:t>
      </w:r>
      <w:r w:rsidRPr="00BC7A85">
        <w:rPr>
          <w:rFonts w:ascii="Arial" w:hAnsi="Arial" w:cs="Arial"/>
          <w:sz w:val="24"/>
          <w:szCs w:val="24"/>
        </w:rPr>
        <w:t>rupos</w:t>
      </w:r>
      <w:r w:rsidR="00992130">
        <w:rPr>
          <w:rFonts w:ascii="Arial" w:hAnsi="Arial" w:cs="Arial"/>
          <w:sz w:val="24"/>
          <w:szCs w:val="24"/>
        </w:rPr>
        <w:t xml:space="preserve"> de valor y c</w:t>
      </w:r>
      <w:r w:rsidRPr="00BC7A85">
        <w:rPr>
          <w:rFonts w:ascii="Arial" w:hAnsi="Arial" w:cs="Arial"/>
          <w:sz w:val="24"/>
          <w:szCs w:val="24"/>
        </w:rPr>
        <w:t>oordinaciones de interés, a</w:t>
      </w:r>
      <w:r w:rsidR="00992130">
        <w:rPr>
          <w:rFonts w:ascii="Arial" w:hAnsi="Arial" w:cs="Arial"/>
          <w:sz w:val="24"/>
          <w:szCs w:val="24"/>
        </w:rPr>
        <w:t xml:space="preserve">ún no ha sido oficializado, ni </w:t>
      </w:r>
      <w:r w:rsidR="00992130" w:rsidRPr="00992130">
        <w:rPr>
          <w:rFonts w:ascii="Arial" w:hAnsi="Arial" w:cs="Arial"/>
          <w:sz w:val="24"/>
          <w:szCs w:val="24"/>
        </w:rPr>
        <w:t xml:space="preserve">se han identificado las condiciones del entorno social, económico, político, ambiental y cultural </w:t>
      </w:r>
      <w:r w:rsidR="00992130">
        <w:rPr>
          <w:rFonts w:ascii="Arial" w:hAnsi="Arial" w:cs="Arial"/>
          <w:sz w:val="24"/>
          <w:szCs w:val="24"/>
        </w:rPr>
        <w:t>que afecta el desarrollo de la R</w:t>
      </w:r>
      <w:r w:rsidR="00992130" w:rsidRPr="00992130">
        <w:rPr>
          <w:rFonts w:ascii="Arial" w:hAnsi="Arial" w:cs="Arial"/>
          <w:sz w:val="24"/>
          <w:szCs w:val="24"/>
        </w:rPr>
        <w:t>endición de Cuentas.</w:t>
      </w:r>
    </w:p>
    <w:p w:rsidR="00D620E6" w:rsidRPr="00BC7A85" w:rsidRDefault="00D620E6" w:rsidP="00D620E6">
      <w:pPr>
        <w:spacing w:after="3" w:line="247" w:lineRule="auto"/>
        <w:ind w:right="14"/>
        <w:jc w:val="both"/>
        <w:rPr>
          <w:rFonts w:ascii="Arial" w:hAnsi="Arial" w:cs="Arial"/>
        </w:rPr>
      </w:pPr>
    </w:p>
    <w:p w:rsidR="00D620E6" w:rsidRPr="00BC7A85" w:rsidRDefault="00D620E6" w:rsidP="00D620E6">
      <w:pPr>
        <w:pStyle w:val="Prrafodelista"/>
        <w:numPr>
          <w:ilvl w:val="0"/>
          <w:numId w:val="48"/>
        </w:numPr>
        <w:spacing w:after="126" w:line="259" w:lineRule="auto"/>
        <w:ind w:left="426" w:right="49" w:hanging="426"/>
        <w:jc w:val="both"/>
        <w:rPr>
          <w:rFonts w:ascii="Arial" w:hAnsi="Arial" w:cs="Arial"/>
          <w:sz w:val="24"/>
          <w:szCs w:val="24"/>
        </w:rPr>
      </w:pPr>
      <w:r w:rsidRPr="00BC7A85">
        <w:rPr>
          <w:rFonts w:ascii="Arial" w:hAnsi="Arial" w:cs="Arial"/>
          <w:noProof/>
          <w:sz w:val="24"/>
          <w:szCs w:val="24"/>
        </w:rPr>
        <w:t xml:space="preserve">No se cuenta con la identificación </w:t>
      </w:r>
      <w:r w:rsidRPr="00BC7A85">
        <w:rPr>
          <w:rFonts w:ascii="Arial" w:hAnsi="Arial" w:cs="Arial"/>
          <w:sz w:val="24"/>
          <w:szCs w:val="24"/>
        </w:rPr>
        <w:t>de necesidades de información y valoración de información actual.</w:t>
      </w:r>
    </w:p>
    <w:p w:rsidR="00D620E6" w:rsidRPr="00BC7A85" w:rsidRDefault="00D620E6" w:rsidP="00D620E6">
      <w:pPr>
        <w:pStyle w:val="Prrafodelista"/>
        <w:numPr>
          <w:ilvl w:val="0"/>
          <w:numId w:val="48"/>
        </w:numPr>
        <w:spacing w:after="396"/>
        <w:ind w:left="426" w:right="-93" w:hanging="426"/>
        <w:jc w:val="both"/>
        <w:rPr>
          <w:rFonts w:ascii="Arial" w:hAnsi="Arial" w:cs="Arial"/>
          <w:sz w:val="24"/>
          <w:szCs w:val="24"/>
        </w:rPr>
      </w:pPr>
      <w:r w:rsidRPr="00BC7A85">
        <w:rPr>
          <w:rFonts w:ascii="Arial" w:hAnsi="Arial" w:cs="Arial"/>
          <w:sz w:val="24"/>
          <w:szCs w:val="24"/>
        </w:rPr>
        <w:t>Adicionalmente, no sé utilizó la herramienta de autoevaluación del componente de Rendición de Cuentas, a través de la implementación de la herramienta del Modelo Integrado de Planeación y Gestión —MIPG.</w:t>
      </w:r>
    </w:p>
    <w:p w:rsidR="004127D4" w:rsidRPr="00BC7A85" w:rsidRDefault="004127D4" w:rsidP="00792224">
      <w:pPr>
        <w:jc w:val="both"/>
        <w:rPr>
          <w:rFonts w:ascii="Arial" w:hAnsi="Arial" w:cs="Arial"/>
          <w:b/>
        </w:rPr>
      </w:pPr>
      <w:r w:rsidRPr="00BC7A85">
        <w:rPr>
          <w:rFonts w:ascii="Arial" w:hAnsi="Arial" w:cs="Arial"/>
          <w:b/>
        </w:rPr>
        <w:t>2.3</w:t>
      </w:r>
      <w:r w:rsidRPr="00BC7A85">
        <w:rPr>
          <w:rFonts w:ascii="Arial" w:hAnsi="Arial" w:cs="Arial"/>
          <w:b/>
        </w:rPr>
        <w:tab/>
        <w:t>CONCLUSIONES</w:t>
      </w:r>
    </w:p>
    <w:p w:rsidR="004127D4" w:rsidRPr="00BC7A85" w:rsidRDefault="004127D4" w:rsidP="00792224">
      <w:pPr>
        <w:jc w:val="both"/>
        <w:rPr>
          <w:rFonts w:ascii="Arial" w:hAnsi="Arial" w:cs="Arial"/>
          <w:b/>
        </w:rPr>
      </w:pPr>
    </w:p>
    <w:p w:rsidR="0066445F" w:rsidRPr="00BC7A85" w:rsidRDefault="0066445F" w:rsidP="0066445F">
      <w:pPr>
        <w:pStyle w:val="Prrafodelista"/>
        <w:numPr>
          <w:ilvl w:val="0"/>
          <w:numId w:val="42"/>
        </w:numPr>
        <w:ind w:left="426" w:hanging="426"/>
        <w:jc w:val="both"/>
        <w:rPr>
          <w:rFonts w:ascii="Arial" w:hAnsi="Arial" w:cs="Arial"/>
          <w:sz w:val="24"/>
          <w:szCs w:val="24"/>
        </w:rPr>
      </w:pPr>
      <w:r w:rsidRPr="00BC7A85">
        <w:rPr>
          <w:rFonts w:ascii="Arial" w:hAnsi="Arial" w:cs="Arial"/>
          <w:color w:val="000000"/>
          <w:sz w:val="24"/>
          <w:szCs w:val="24"/>
        </w:rPr>
        <w:t xml:space="preserve">Se evidencia una baja </w:t>
      </w:r>
      <w:r w:rsidRPr="00BC7A85">
        <w:rPr>
          <w:rFonts w:ascii="Arial" w:hAnsi="Arial" w:cs="Arial"/>
          <w:sz w:val="24"/>
          <w:szCs w:val="24"/>
          <w:lang w:val="es-ES" w:eastAsia="es-ES"/>
        </w:rPr>
        <w:t xml:space="preserve">participación ciudadana en la ejecución, control y evaluación del </w:t>
      </w:r>
      <w:r w:rsidRPr="00BC7A85">
        <w:rPr>
          <w:rFonts w:ascii="Arial" w:hAnsi="Arial" w:cs="Arial"/>
          <w:sz w:val="24"/>
          <w:szCs w:val="24"/>
        </w:rPr>
        <w:t>proceso de rendición de cuentas</w:t>
      </w:r>
      <w:r w:rsidRPr="00BC7A85">
        <w:rPr>
          <w:rFonts w:ascii="Arial" w:hAnsi="Arial" w:cs="Arial"/>
          <w:sz w:val="24"/>
          <w:szCs w:val="24"/>
          <w:lang w:val="es-ES" w:eastAsia="es-ES"/>
        </w:rPr>
        <w:t>.</w:t>
      </w:r>
    </w:p>
    <w:p w:rsidR="00831592" w:rsidRPr="00BC7A85" w:rsidRDefault="00831592" w:rsidP="00831592">
      <w:pPr>
        <w:jc w:val="both"/>
        <w:rPr>
          <w:rFonts w:ascii="Arial" w:hAnsi="Arial" w:cs="Arial"/>
        </w:rPr>
      </w:pPr>
    </w:p>
    <w:p w:rsidR="00831592" w:rsidRPr="00BC7A85" w:rsidRDefault="00831592" w:rsidP="00831592">
      <w:pPr>
        <w:pStyle w:val="Prrafodelista"/>
        <w:numPr>
          <w:ilvl w:val="0"/>
          <w:numId w:val="42"/>
        </w:numPr>
        <w:ind w:left="426" w:hanging="426"/>
        <w:jc w:val="both"/>
        <w:rPr>
          <w:rFonts w:ascii="Arial" w:hAnsi="Arial" w:cs="Arial"/>
          <w:sz w:val="24"/>
          <w:szCs w:val="24"/>
        </w:rPr>
      </w:pPr>
      <w:r w:rsidRPr="00BC7A85">
        <w:rPr>
          <w:rFonts w:ascii="Arial" w:hAnsi="Arial" w:cs="Arial"/>
          <w:sz w:val="24"/>
          <w:szCs w:val="24"/>
        </w:rPr>
        <w:t>La entidad no cuenta con la logística necesaria para fortalecer de forma permanente la cobertura del proceso de rendición de cuentas a nivel nacional.</w:t>
      </w:r>
    </w:p>
    <w:p w:rsidR="00596EFF" w:rsidRPr="00BC7A85" w:rsidRDefault="00596EFF" w:rsidP="00831592">
      <w:pPr>
        <w:ind w:left="426" w:hanging="426"/>
        <w:jc w:val="both"/>
        <w:rPr>
          <w:rFonts w:ascii="Arial" w:hAnsi="Arial" w:cs="Arial"/>
          <w:lang w:val="es-ES" w:eastAsia="es-ES"/>
        </w:rPr>
      </w:pPr>
    </w:p>
    <w:p w:rsidR="00596EFF" w:rsidRPr="00BC7A85" w:rsidRDefault="00596EFF" w:rsidP="00831592">
      <w:pPr>
        <w:pStyle w:val="Prrafodelista"/>
        <w:numPr>
          <w:ilvl w:val="0"/>
          <w:numId w:val="42"/>
        </w:numPr>
        <w:ind w:left="426" w:hanging="426"/>
        <w:jc w:val="both"/>
        <w:rPr>
          <w:rFonts w:ascii="Arial" w:hAnsi="Arial" w:cs="Arial"/>
          <w:sz w:val="24"/>
          <w:szCs w:val="24"/>
          <w:lang w:val="es-ES" w:eastAsia="es-ES"/>
        </w:rPr>
      </w:pPr>
      <w:r w:rsidRPr="00BC7A85">
        <w:rPr>
          <w:rFonts w:ascii="Arial" w:hAnsi="Arial" w:cs="Arial"/>
          <w:sz w:val="24"/>
          <w:szCs w:val="24"/>
          <w:lang w:val="es-ES" w:eastAsia="es-ES"/>
        </w:rPr>
        <w:t xml:space="preserve">Se han establecido mecanismos de participación, los cuales </w:t>
      </w:r>
      <w:r w:rsidR="004E76CD" w:rsidRPr="00BC7A85">
        <w:rPr>
          <w:rFonts w:ascii="Arial" w:hAnsi="Arial" w:cs="Arial"/>
          <w:sz w:val="24"/>
          <w:szCs w:val="24"/>
          <w:lang w:val="es-ES" w:eastAsia="es-ES"/>
        </w:rPr>
        <w:t>requieren mayor promoción e incentivos</w:t>
      </w:r>
      <w:r w:rsidRPr="00BC7A85">
        <w:rPr>
          <w:rFonts w:ascii="Arial" w:hAnsi="Arial" w:cs="Arial"/>
          <w:sz w:val="24"/>
          <w:szCs w:val="24"/>
          <w:lang w:val="es-ES" w:eastAsia="es-ES"/>
        </w:rPr>
        <w:t xml:space="preserve"> para lograr una mayor cobertura y acción ciudadana.</w:t>
      </w:r>
    </w:p>
    <w:p w:rsidR="00596EFF" w:rsidRPr="00BC7A85" w:rsidRDefault="00596EFF" w:rsidP="00831592">
      <w:pPr>
        <w:ind w:left="426" w:hanging="426"/>
        <w:jc w:val="both"/>
        <w:rPr>
          <w:rFonts w:ascii="Arial" w:hAnsi="Arial" w:cs="Arial"/>
          <w:lang w:val="es-ES" w:eastAsia="es-ES"/>
        </w:rPr>
      </w:pPr>
    </w:p>
    <w:p w:rsidR="00596EFF" w:rsidRPr="00BC7A85" w:rsidRDefault="00596EFF" w:rsidP="00831592">
      <w:pPr>
        <w:pStyle w:val="Prrafodelista"/>
        <w:numPr>
          <w:ilvl w:val="0"/>
          <w:numId w:val="42"/>
        </w:numPr>
        <w:ind w:left="426" w:hanging="426"/>
        <w:jc w:val="both"/>
        <w:rPr>
          <w:rFonts w:ascii="Arial" w:hAnsi="Arial" w:cs="Arial"/>
          <w:sz w:val="24"/>
          <w:szCs w:val="24"/>
          <w:lang w:val="es-ES" w:eastAsia="es-ES"/>
        </w:rPr>
      </w:pPr>
      <w:r w:rsidRPr="00BC7A85">
        <w:rPr>
          <w:rFonts w:ascii="Arial" w:hAnsi="Arial" w:cs="Arial"/>
          <w:sz w:val="24"/>
          <w:szCs w:val="24"/>
          <w:lang w:val="es-ES" w:eastAsia="es-ES"/>
        </w:rPr>
        <w:t xml:space="preserve">Los espacios establecidos para la realización de audiencias públicas son </w:t>
      </w:r>
      <w:r w:rsidR="00831592" w:rsidRPr="00BC7A85">
        <w:rPr>
          <w:rFonts w:ascii="Arial" w:hAnsi="Arial" w:cs="Arial"/>
          <w:sz w:val="24"/>
          <w:szCs w:val="24"/>
          <w:lang w:val="es-ES" w:eastAsia="es-ES"/>
        </w:rPr>
        <w:t xml:space="preserve">mínimos </w:t>
      </w:r>
      <w:r w:rsidR="009F3D94" w:rsidRPr="00BC7A85">
        <w:rPr>
          <w:rFonts w:ascii="Arial" w:hAnsi="Arial" w:cs="Arial"/>
          <w:sz w:val="24"/>
          <w:szCs w:val="24"/>
          <w:lang w:val="es-ES" w:eastAsia="es-ES"/>
        </w:rPr>
        <w:t xml:space="preserve">dada la importancia de los servicios que se prestan y el rol </w:t>
      </w:r>
      <w:r w:rsidR="0066445F" w:rsidRPr="00BC7A85">
        <w:rPr>
          <w:rFonts w:ascii="Arial" w:hAnsi="Arial" w:cs="Arial"/>
          <w:sz w:val="24"/>
          <w:szCs w:val="24"/>
          <w:lang w:val="es-ES" w:eastAsia="es-ES"/>
        </w:rPr>
        <w:t xml:space="preserve">que se adelanta </w:t>
      </w:r>
      <w:r w:rsidR="009F3D94" w:rsidRPr="00BC7A85">
        <w:rPr>
          <w:rFonts w:ascii="Arial" w:hAnsi="Arial" w:cs="Arial"/>
          <w:sz w:val="24"/>
          <w:szCs w:val="24"/>
          <w:lang w:val="es-ES" w:eastAsia="es-ES"/>
        </w:rPr>
        <w:t>como autoridad aeronáutica del país</w:t>
      </w:r>
      <w:r w:rsidRPr="00BC7A85">
        <w:rPr>
          <w:rFonts w:ascii="Arial" w:hAnsi="Arial" w:cs="Arial"/>
          <w:sz w:val="24"/>
          <w:szCs w:val="24"/>
          <w:lang w:val="es-ES" w:eastAsia="es-ES"/>
        </w:rPr>
        <w:t>.</w:t>
      </w:r>
    </w:p>
    <w:p w:rsidR="00596EFF" w:rsidRPr="00BC7A85" w:rsidRDefault="00596EFF" w:rsidP="00831592">
      <w:pPr>
        <w:ind w:left="426" w:hanging="426"/>
        <w:jc w:val="both"/>
        <w:rPr>
          <w:rFonts w:ascii="Arial" w:hAnsi="Arial" w:cs="Arial"/>
          <w:lang w:val="es-ES" w:eastAsia="es-ES"/>
        </w:rPr>
      </w:pPr>
    </w:p>
    <w:p w:rsidR="00170266" w:rsidRPr="00BC7A85" w:rsidRDefault="00170266" w:rsidP="00831592">
      <w:pPr>
        <w:pStyle w:val="Prrafodelista"/>
        <w:numPr>
          <w:ilvl w:val="0"/>
          <w:numId w:val="42"/>
        </w:numPr>
        <w:ind w:left="426" w:hanging="426"/>
        <w:jc w:val="both"/>
        <w:rPr>
          <w:rFonts w:ascii="Arial" w:hAnsi="Arial" w:cs="Arial"/>
          <w:color w:val="000000"/>
          <w:sz w:val="24"/>
          <w:szCs w:val="24"/>
        </w:rPr>
      </w:pPr>
      <w:r w:rsidRPr="00BC7A85">
        <w:rPr>
          <w:rFonts w:ascii="Arial" w:hAnsi="Arial" w:cs="Arial"/>
          <w:color w:val="000000"/>
          <w:sz w:val="24"/>
          <w:szCs w:val="24"/>
        </w:rPr>
        <w:t xml:space="preserve">Se requiere un mayor esfuerzo en la planeación </w:t>
      </w:r>
      <w:r w:rsidR="00596EFF" w:rsidRPr="00BC7A85">
        <w:rPr>
          <w:rFonts w:ascii="Arial" w:hAnsi="Arial" w:cs="Arial"/>
          <w:color w:val="000000"/>
          <w:sz w:val="24"/>
          <w:szCs w:val="24"/>
        </w:rPr>
        <w:t xml:space="preserve">y logística </w:t>
      </w:r>
      <w:r w:rsidRPr="00BC7A85">
        <w:rPr>
          <w:rFonts w:ascii="Arial" w:hAnsi="Arial" w:cs="Arial"/>
          <w:color w:val="000000"/>
          <w:sz w:val="24"/>
          <w:szCs w:val="24"/>
        </w:rPr>
        <w:t xml:space="preserve">del proceso de rendición de cuentas para que sea orientado a la interacción permanente </w:t>
      </w:r>
      <w:r w:rsidR="00E457C1" w:rsidRPr="00BC7A85">
        <w:rPr>
          <w:rFonts w:ascii="Arial" w:hAnsi="Arial" w:cs="Arial"/>
          <w:color w:val="000000"/>
          <w:sz w:val="24"/>
          <w:szCs w:val="24"/>
        </w:rPr>
        <w:t>y participación activa de</w:t>
      </w:r>
      <w:r w:rsidR="00B51687" w:rsidRPr="00BC7A85">
        <w:rPr>
          <w:rFonts w:ascii="Arial" w:hAnsi="Arial" w:cs="Arial"/>
          <w:color w:val="000000"/>
          <w:sz w:val="24"/>
          <w:szCs w:val="24"/>
        </w:rPr>
        <w:t xml:space="preserve"> los ciudadanos de todas las regiones del país</w:t>
      </w:r>
      <w:r w:rsidRPr="00BC7A85">
        <w:rPr>
          <w:rFonts w:ascii="Arial" w:hAnsi="Arial" w:cs="Arial"/>
          <w:color w:val="000000"/>
          <w:sz w:val="24"/>
          <w:szCs w:val="24"/>
        </w:rPr>
        <w:t>.</w:t>
      </w:r>
    </w:p>
    <w:p w:rsidR="00E457C1" w:rsidRPr="00BC7A85" w:rsidRDefault="00E457C1" w:rsidP="00831592">
      <w:pPr>
        <w:ind w:left="426" w:hanging="426"/>
        <w:jc w:val="both"/>
        <w:rPr>
          <w:rFonts w:ascii="Arial" w:hAnsi="Arial" w:cs="Arial"/>
          <w:color w:val="000000"/>
        </w:rPr>
      </w:pPr>
    </w:p>
    <w:p w:rsidR="00D07219" w:rsidRPr="00BC7A85" w:rsidRDefault="00D07219" w:rsidP="00831592">
      <w:pPr>
        <w:pStyle w:val="Prrafodelista"/>
        <w:numPr>
          <w:ilvl w:val="0"/>
          <w:numId w:val="42"/>
        </w:numPr>
        <w:shd w:val="clear" w:color="auto" w:fill="FFFFFF"/>
        <w:ind w:left="426" w:hanging="426"/>
        <w:jc w:val="both"/>
        <w:rPr>
          <w:rFonts w:ascii="Arial" w:hAnsi="Arial" w:cs="Arial"/>
          <w:sz w:val="24"/>
          <w:szCs w:val="24"/>
        </w:rPr>
      </w:pPr>
      <w:r w:rsidRPr="00BC7A85">
        <w:rPr>
          <w:rFonts w:ascii="Arial" w:hAnsi="Arial" w:cs="Arial"/>
          <w:sz w:val="24"/>
          <w:szCs w:val="24"/>
        </w:rPr>
        <w:t xml:space="preserve">No hay </w:t>
      </w:r>
      <w:r w:rsidR="00B51687" w:rsidRPr="00BC7A85">
        <w:rPr>
          <w:rFonts w:ascii="Arial" w:hAnsi="Arial" w:cs="Arial"/>
          <w:sz w:val="24"/>
          <w:szCs w:val="24"/>
        </w:rPr>
        <w:t>establecidos procedimientos</w:t>
      </w:r>
      <w:r w:rsidRPr="00BC7A85">
        <w:rPr>
          <w:rFonts w:ascii="Arial" w:hAnsi="Arial" w:cs="Arial"/>
          <w:sz w:val="24"/>
          <w:szCs w:val="24"/>
        </w:rPr>
        <w:t xml:space="preserve"> para la </w:t>
      </w:r>
      <w:r w:rsidR="00892892" w:rsidRPr="00BC7A85">
        <w:rPr>
          <w:rFonts w:ascii="Arial" w:hAnsi="Arial" w:cs="Arial"/>
          <w:sz w:val="24"/>
          <w:szCs w:val="24"/>
        </w:rPr>
        <w:t>gestión</w:t>
      </w:r>
      <w:r w:rsidRPr="00BC7A85">
        <w:rPr>
          <w:rFonts w:ascii="Arial" w:hAnsi="Arial" w:cs="Arial"/>
          <w:sz w:val="24"/>
          <w:szCs w:val="24"/>
        </w:rPr>
        <w:t xml:space="preserve"> de mejora </w:t>
      </w:r>
      <w:r w:rsidR="00892892" w:rsidRPr="00BC7A85">
        <w:rPr>
          <w:rFonts w:ascii="Arial" w:hAnsi="Arial" w:cs="Arial"/>
          <w:sz w:val="24"/>
          <w:szCs w:val="24"/>
        </w:rPr>
        <w:t>del proceso de Rendición de Cuentas con la activa participación de la ciudadanía</w:t>
      </w:r>
      <w:r w:rsidRPr="00BC7A85">
        <w:rPr>
          <w:rFonts w:ascii="Arial" w:hAnsi="Arial" w:cs="Arial"/>
          <w:sz w:val="24"/>
          <w:szCs w:val="24"/>
        </w:rPr>
        <w:t>.</w:t>
      </w:r>
    </w:p>
    <w:p w:rsidR="00596EFF" w:rsidRPr="00BC7A85" w:rsidRDefault="00596EFF" w:rsidP="00D07219">
      <w:pPr>
        <w:shd w:val="clear" w:color="auto" w:fill="FFFFFF"/>
        <w:jc w:val="both"/>
        <w:rPr>
          <w:rFonts w:ascii="Arial" w:hAnsi="Arial" w:cs="Arial"/>
        </w:rPr>
      </w:pPr>
    </w:p>
    <w:p w:rsidR="00174F76" w:rsidRPr="00BC7A85" w:rsidRDefault="00174F76" w:rsidP="00792224">
      <w:pPr>
        <w:jc w:val="both"/>
        <w:rPr>
          <w:rFonts w:ascii="Arial" w:hAnsi="Arial" w:cs="Arial"/>
        </w:rPr>
      </w:pPr>
    </w:p>
    <w:p w:rsidR="004127D4" w:rsidRPr="00BC7A85" w:rsidRDefault="00D92692" w:rsidP="00792224">
      <w:pPr>
        <w:jc w:val="both"/>
        <w:rPr>
          <w:rFonts w:ascii="Arial" w:hAnsi="Arial" w:cs="Arial"/>
        </w:rPr>
      </w:pPr>
      <w:r w:rsidRPr="00BC7A85">
        <w:rPr>
          <w:rFonts w:ascii="Arial" w:hAnsi="Arial" w:cs="Arial"/>
        </w:rPr>
        <w:t>Cordialmente</w:t>
      </w:r>
      <w:r w:rsidR="004127D4" w:rsidRPr="00BC7A85">
        <w:rPr>
          <w:rFonts w:ascii="Arial" w:hAnsi="Arial" w:cs="Arial"/>
        </w:rPr>
        <w:t>,</w:t>
      </w:r>
    </w:p>
    <w:p w:rsidR="004127D4" w:rsidRPr="00BC7A85" w:rsidRDefault="004127D4" w:rsidP="00792224">
      <w:pPr>
        <w:jc w:val="both"/>
        <w:rPr>
          <w:rFonts w:ascii="Arial" w:hAnsi="Arial" w:cs="Arial"/>
        </w:rPr>
      </w:pPr>
    </w:p>
    <w:p w:rsidR="00174F76" w:rsidRPr="00BC7A85" w:rsidRDefault="00174F76" w:rsidP="00792224">
      <w:pPr>
        <w:jc w:val="both"/>
        <w:rPr>
          <w:rFonts w:ascii="Arial" w:hAnsi="Arial" w:cs="Arial"/>
        </w:rPr>
      </w:pPr>
    </w:p>
    <w:p w:rsidR="00174F76" w:rsidRPr="00BC7A85" w:rsidRDefault="00174F76" w:rsidP="00792224">
      <w:pPr>
        <w:jc w:val="both"/>
        <w:rPr>
          <w:rFonts w:ascii="Arial" w:hAnsi="Arial" w:cs="Arial"/>
        </w:rPr>
      </w:pPr>
    </w:p>
    <w:p w:rsidR="00EE6394" w:rsidRPr="00BC7A85" w:rsidRDefault="00EE6394" w:rsidP="00792224">
      <w:pPr>
        <w:jc w:val="both"/>
        <w:rPr>
          <w:rFonts w:ascii="Arial" w:hAnsi="Arial" w:cs="Arial"/>
          <w:b/>
        </w:rPr>
      </w:pPr>
    </w:p>
    <w:p w:rsidR="00174F76" w:rsidRPr="00BC7A85" w:rsidRDefault="00174F76" w:rsidP="00792224">
      <w:pPr>
        <w:jc w:val="both"/>
        <w:rPr>
          <w:rFonts w:ascii="Arial" w:hAnsi="Arial" w:cs="Arial"/>
          <w:b/>
        </w:rPr>
      </w:pPr>
    </w:p>
    <w:p w:rsidR="004127D4" w:rsidRPr="00BC7A85" w:rsidRDefault="00EB6F85" w:rsidP="00792224">
      <w:pPr>
        <w:jc w:val="both"/>
        <w:rPr>
          <w:rFonts w:ascii="Arial" w:hAnsi="Arial" w:cs="Arial"/>
          <w:b/>
        </w:rPr>
      </w:pPr>
      <w:r w:rsidRPr="00BC7A85">
        <w:rPr>
          <w:rFonts w:ascii="Arial" w:hAnsi="Arial" w:cs="Arial"/>
          <w:b/>
        </w:rPr>
        <w:t>ISLENY LÓPEZ CHAQUEA</w:t>
      </w:r>
    </w:p>
    <w:p w:rsidR="004127D4" w:rsidRPr="00BC7A85" w:rsidRDefault="004127D4" w:rsidP="00792224">
      <w:pPr>
        <w:jc w:val="both"/>
        <w:rPr>
          <w:rFonts w:ascii="Arial" w:hAnsi="Arial" w:cs="Arial"/>
        </w:rPr>
      </w:pPr>
      <w:r w:rsidRPr="00BC7A85">
        <w:rPr>
          <w:rFonts w:ascii="Arial" w:hAnsi="Arial" w:cs="Arial"/>
        </w:rPr>
        <w:t>Profesional Aeronáutico</w:t>
      </w:r>
    </w:p>
    <w:p w:rsidR="00EB6F85" w:rsidRPr="00BC7A85" w:rsidRDefault="00EB6F85" w:rsidP="00EB6F85">
      <w:pPr>
        <w:jc w:val="both"/>
        <w:rPr>
          <w:rFonts w:ascii="Arial" w:hAnsi="Arial" w:cs="Arial"/>
        </w:rPr>
      </w:pPr>
      <w:r w:rsidRPr="00BC7A85">
        <w:rPr>
          <w:rFonts w:ascii="Arial" w:hAnsi="Arial" w:cs="Arial"/>
        </w:rPr>
        <w:t>Grupo Evaluación de Gestión y Resultados</w:t>
      </w:r>
    </w:p>
    <w:p w:rsidR="00C94677" w:rsidRPr="00BC7A85" w:rsidRDefault="004127D4" w:rsidP="00792224">
      <w:pPr>
        <w:jc w:val="both"/>
        <w:rPr>
          <w:rFonts w:ascii="Arial" w:hAnsi="Arial" w:cs="Arial"/>
        </w:rPr>
      </w:pPr>
      <w:r w:rsidRPr="00BC7A85">
        <w:rPr>
          <w:rFonts w:ascii="Arial" w:hAnsi="Arial" w:cs="Arial"/>
        </w:rPr>
        <w:t>Oficina Control Interno</w:t>
      </w:r>
    </w:p>
    <w:p w:rsidR="00174F76" w:rsidRPr="008C02D6" w:rsidRDefault="00174F76" w:rsidP="00792224">
      <w:pPr>
        <w:jc w:val="both"/>
        <w:rPr>
          <w:rFonts w:ascii="Arial" w:hAnsi="Arial" w:cs="Arial"/>
          <w:sz w:val="22"/>
          <w:szCs w:val="22"/>
        </w:rPr>
      </w:pPr>
    </w:p>
    <w:p w:rsidR="004127D4" w:rsidRPr="00BC7A85" w:rsidRDefault="004127D4" w:rsidP="00792224">
      <w:pPr>
        <w:jc w:val="both"/>
        <w:rPr>
          <w:rFonts w:ascii="Arial" w:hAnsi="Arial" w:cs="Arial"/>
          <w:sz w:val="18"/>
          <w:szCs w:val="18"/>
        </w:rPr>
      </w:pPr>
      <w:r w:rsidRPr="00BC7A85">
        <w:rPr>
          <w:rFonts w:ascii="Arial" w:hAnsi="Arial" w:cs="Arial"/>
          <w:sz w:val="18"/>
          <w:szCs w:val="18"/>
        </w:rPr>
        <w:t xml:space="preserve">Revisó: </w:t>
      </w:r>
      <w:r w:rsidR="0033048E" w:rsidRPr="00BC7A85">
        <w:rPr>
          <w:rFonts w:ascii="Arial" w:hAnsi="Arial" w:cs="Arial"/>
          <w:sz w:val="18"/>
          <w:szCs w:val="18"/>
        </w:rPr>
        <w:t>Ing. Sonia Maritza Machado Cruz</w:t>
      </w:r>
      <w:r w:rsidRPr="00BC7A85">
        <w:rPr>
          <w:rFonts w:ascii="Arial" w:hAnsi="Arial" w:cs="Arial"/>
          <w:sz w:val="18"/>
          <w:szCs w:val="18"/>
        </w:rPr>
        <w:t>, Jefe Oficina de Control Interno</w:t>
      </w:r>
    </w:p>
    <w:sectPr w:rsidR="004127D4" w:rsidRPr="00BC7A85" w:rsidSect="00C94677">
      <w:footerReference w:type="default" r:id="rId8"/>
      <w:pgSz w:w="12240" w:h="15840"/>
      <w:pgMar w:top="1701" w:right="1418"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FD3" w:rsidRDefault="00866FD3" w:rsidP="004127D4">
      <w:r>
        <w:separator/>
      </w:r>
    </w:p>
  </w:endnote>
  <w:endnote w:type="continuationSeparator" w:id="0">
    <w:p w:rsidR="00866FD3" w:rsidRDefault="00866FD3" w:rsidP="0041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Batang">
    <w:altName w:val="¡§IoUAA"/>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945"/>
      <w:gridCol w:w="8176"/>
    </w:tblGrid>
    <w:tr w:rsidR="00DD4CCE" w:rsidRPr="007076D6" w:rsidTr="000101EE">
      <w:tc>
        <w:tcPr>
          <w:tcW w:w="918" w:type="dxa"/>
        </w:tcPr>
        <w:p w:rsidR="00DD4CCE" w:rsidRPr="000101EE" w:rsidRDefault="00DD4CCE">
          <w:pPr>
            <w:pStyle w:val="Piedepgina"/>
            <w:jc w:val="right"/>
            <w:rPr>
              <w:rFonts w:ascii="Arial" w:hAnsi="Arial"/>
              <w:b/>
              <w:bCs/>
              <w:color w:val="4F81BD"/>
              <w:sz w:val="36"/>
              <w:szCs w:val="32"/>
            </w:rPr>
          </w:pPr>
          <w:r w:rsidRPr="002830C3">
            <w:rPr>
              <w:rFonts w:ascii="Arial" w:hAnsi="Arial"/>
              <w:b/>
              <w:sz w:val="36"/>
              <w:szCs w:val="21"/>
            </w:rPr>
            <w:fldChar w:fldCharType="begin"/>
          </w:r>
          <w:r w:rsidRPr="002830C3">
            <w:rPr>
              <w:rFonts w:ascii="Arial" w:hAnsi="Arial"/>
              <w:b/>
              <w:sz w:val="36"/>
            </w:rPr>
            <w:instrText>PAGE   \* MERGEFORMAT</w:instrText>
          </w:r>
          <w:r w:rsidRPr="002830C3">
            <w:rPr>
              <w:rFonts w:ascii="Arial" w:hAnsi="Arial"/>
              <w:b/>
              <w:sz w:val="36"/>
              <w:szCs w:val="21"/>
            </w:rPr>
            <w:fldChar w:fldCharType="separate"/>
          </w:r>
          <w:r w:rsidR="0052498D" w:rsidRPr="0052498D">
            <w:rPr>
              <w:rFonts w:ascii="Arial" w:hAnsi="Arial"/>
              <w:b/>
              <w:bCs/>
              <w:noProof/>
              <w:sz w:val="36"/>
              <w:szCs w:val="32"/>
              <w:lang w:val="es-ES"/>
            </w:rPr>
            <w:t>5</w:t>
          </w:r>
          <w:r w:rsidRPr="002830C3">
            <w:rPr>
              <w:rFonts w:ascii="Arial" w:hAnsi="Arial"/>
              <w:b/>
              <w:bCs/>
              <w:sz w:val="36"/>
              <w:szCs w:val="32"/>
            </w:rPr>
            <w:fldChar w:fldCharType="end"/>
          </w:r>
        </w:p>
      </w:tc>
      <w:tc>
        <w:tcPr>
          <w:tcW w:w="7938" w:type="dxa"/>
        </w:tcPr>
        <w:p w:rsidR="00DD4CCE" w:rsidRPr="00134406" w:rsidRDefault="003724F9" w:rsidP="007076D6">
          <w:pPr>
            <w:jc w:val="both"/>
            <w:rPr>
              <w:rFonts w:ascii="Arial" w:hAnsi="Arial" w:cs="Arial"/>
              <w:b/>
              <w:color w:val="000000"/>
              <w:sz w:val="12"/>
              <w:lang w:eastAsia="es-ES"/>
            </w:rPr>
          </w:pPr>
          <w:r>
            <w:rPr>
              <w:rFonts w:ascii="Arial" w:hAnsi="Arial" w:cs="Arial"/>
              <w:b/>
              <w:sz w:val="12"/>
              <w:lang w:val="es-ES" w:eastAsia="es-ES"/>
            </w:rPr>
            <w:t xml:space="preserve">AUDITORIA ESPECIAL – EVALUACION PROCESO RENDICION DE CUENTAS </w:t>
          </w:r>
          <w:r w:rsidR="00B976EC">
            <w:rPr>
              <w:rFonts w:ascii="Arial" w:hAnsi="Arial" w:cs="Arial"/>
              <w:b/>
              <w:sz w:val="12"/>
              <w:lang w:val="es-ES" w:eastAsia="es-ES"/>
            </w:rPr>
            <w:t>2018</w:t>
          </w:r>
        </w:p>
        <w:p w:rsidR="00DD4CCE" w:rsidRPr="007076D6" w:rsidRDefault="00DD4CCE" w:rsidP="007076D6">
          <w:pPr>
            <w:jc w:val="both"/>
            <w:rPr>
              <w:rFonts w:ascii="Arial" w:hAnsi="Arial" w:cs="Arial"/>
              <w:b/>
              <w:sz w:val="12"/>
              <w:lang w:val="es-ES" w:eastAsia="es-ES"/>
            </w:rPr>
          </w:pPr>
        </w:p>
        <w:p w:rsidR="00DD4CCE" w:rsidRPr="007076D6" w:rsidRDefault="00DD4CCE">
          <w:pPr>
            <w:pStyle w:val="Piedepgina"/>
            <w:rPr>
              <w:sz w:val="12"/>
            </w:rPr>
          </w:pPr>
        </w:p>
      </w:tc>
    </w:tr>
  </w:tbl>
  <w:p w:rsidR="00DD4CCE" w:rsidRDefault="00DD4C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FD3" w:rsidRDefault="00866FD3" w:rsidP="004127D4">
      <w:r>
        <w:separator/>
      </w:r>
    </w:p>
  </w:footnote>
  <w:footnote w:type="continuationSeparator" w:id="0">
    <w:p w:rsidR="00866FD3" w:rsidRDefault="00866FD3" w:rsidP="00412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49" style="width:8.1pt;height:8.1pt" coordsize="" o:spt="100" o:bullet="t" adj="0,,0" path="" stroked="f">
        <v:stroke joinstyle="miter"/>
        <v:imagedata r:id="rId1" o:title="image161"/>
        <v:formulas/>
        <v:path o:connecttype="segments"/>
      </v:shape>
    </w:pict>
  </w:numPicBullet>
  <w:abstractNum w:abstractNumId="0" w15:restartNumberingAfterBreak="0">
    <w:nsid w:val="FFFFFF83"/>
    <w:multiLevelType w:val="multilevel"/>
    <w:tmpl w:val="CD6C2A54"/>
    <w:lvl w:ilvl="0">
      <w:start w:val="1"/>
      <w:numFmt w:val="bullet"/>
      <w:pStyle w:val="Listaconvietas2"/>
      <w:lvlText w:val=""/>
      <w:lvlJc w:val="left"/>
      <w:pPr>
        <w:tabs>
          <w:tab w:val="num" w:pos="643"/>
        </w:tabs>
        <w:ind w:left="643" w:hanging="360"/>
      </w:pPr>
      <w:rPr>
        <w:rFonts w:ascii="Symbol" w:hAnsi="Symbol" w:hint="default"/>
      </w:rPr>
    </w:lvl>
    <w:lvl w:ilvl="1">
      <w:start w:val="1"/>
      <w:numFmt w:val="lowerLetter"/>
      <w:pStyle w:val="Listaconvietas2"/>
      <w:lvlText w:val="%2."/>
      <w:lvlJc w:val="left"/>
      <w:pPr>
        <w:ind w:left="1440" w:hanging="360"/>
      </w:pPr>
    </w:lvl>
    <w:lvl w:ilvl="2">
      <w:start w:val="1"/>
      <w:numFmt w:val="lowerRoman"/>
      <w:pStyle w:val="Listaconvietas2"/>
      <w:lvlText w:val="%3."/>
      <w:lvlJc w:val="right"/>
      <w:pPr>
        <w:ind w:left="2160" w:hanging="180"/>
      </w:pPr>
    </w:lvl>
    <w:lvl w:ilvl="3">
      <w:start w:val="1"/>
      <w:numFmt w:val="decimal"/>
      <w:pStyle w:val="Listaconvietas2"/>
      <w:lvlText w:val="%4."/>
      <w:lvlJc w:val="left"/>
      <w:pPr>
        <w:ind w:left="2880" w:hanging="360"/>
      </w:pPr>
    </w:lvl>
    <w:lvl w:ilvl="4">
      <w:start w:val="1"/>
      <w:numFmt w:val="lowerLetter"/>
      <w:pStyle w:val="Listaconvietas2"/>
      <w:lvlText w:val="%5."/>
      <w:lvlJc w:val="left"/>
      <w:pPr>
        <w:ind w:left="3600" w:hanging="360"/>
      </w:pPr>
    </w:lvl>
    <w:lvl w:ilvl="5">
      <w:start w:val="1"/>
      <w:numFmt w:val="lowerRoman"/>
      <w:pStyle w:val="Listaconvietas2"/>
      <w:lvlText w:val="%6."/>
      <w:lvlJc w:val="right"/>
      <w:pPr>
        <w:ind w:left="4320" w:hanging="180"/>
      </w:pPr>
    </w:lvl>
    <w:lvl w:ilvl="6">
      <w:start w:val="1"/>
      <w:numFmt w:val="decimal"/>
      <w:pStyle w:val="Listaconvietas2"/>
      <w:lvlText w:val="%7."/>
      <w:lvlJc w:val="left"/>
      <w:pPr>
        <w:ind w:left="5040" w:hanging="360"/>
      </w:pPr>
    </w:lvl>
    <w:lvl w:ilvl="7">
      <w:start w:val="1"/>
      <w:numFmt w:val="lowerLetter"/>
      <w:pStyle w:val="Listaconvietas2"/>
      <w:lvlText w:val="%8."/>
      <w:lvlJc w:val="left"/>
      <w:pPr>
        <w:ind w:left="5760" w:hanging="360"/>
      </w:pPr>
    </w:lvl>
    <w:lvl w:ilvl="8">
      <w:start w:val="1"/>
      <w:numFmt w:val="lowerRoman"/>
      <w:pStyle w:val="Listaconvietas2"/>
      <w:lvlText w:val="%9."/>
      <w:lvlJc w:val="right"/>
      <w:pPr>
        <w:ind w:left="6480" w:hanging="180"/>
      </w:pPr>
    </w:lvl>
  </w:abstractNum>
  <w:abstractNum w:abstractNumId="1" w15:restartNumberingAfterBreak="0">
    <w:nsid w:val="01055BF6"/>
    <w:multiLevelType w:val="hybridMultilevel"/>
    <w:tmpl w:val="8CF4124A"/>
    <w:lvl w:ilvl="0" w:tplc="71566324">
      <w:start w:val="1"/>
      <w:numFmt w:val="bullet"/>
      <w:lvlText w:val=""/>
      <w:lvlJc w:val="left"/>
      <w:pPr>
        <w:ind w:left="720" w:hanging="360"/>
      </w:pPr>
      <w:rPr>
        <w:rFonts w:ascii="Symbol" w:hAnsi="Symbol" w:hint="default"/>
      </w:rPr>
    </w:lvl>
    <w:lvl w:ilvl="1" w:tplc="C0A06CB0">
      <w:start w:val="1"/>
      <w:numFmt w:val="decimal"/>
      <w:lvlText w:val="%2."/>
      <w:lvlJc w:val="left"/>
      <w:pPr>
        <w:tabs>
          <w:tab w:val="num" w:pos="1440"/>
        </w:tabs>
        <w:ind w:left="1440" w:hanging="360"/>
      </w:pPr>
    </w:lvl>
    <w:lvl w:ilvl="2" w:tplc="29F27654">
      <w:start w:val="1"/>
      <w:numFmt w:val="decimal"/>
      <w:lvlText w:val="%3."/>
      <w:lvlJc w:val="left"/>
      <w:pPr>
        <w:tabs>
          <w:tab w:val="num" w:pos="2160"/>
        </w:tabs>
        <w:ind w:left="2160" w:hanging="360"/>
      </w:pPr>
    </w:lvl>
    <w:lvl w:ilvl="3" w:tplc="0F6E3652">
      <w:start w:val="1"/>
      <w:numFmt w:val="decimal"/>
      <w:lvlText w:val="%4."/>
      <w:lvlJc w:val="left"/>
      <w:pPr>
        <w:tabs>
          <w:tab w:val="num" w:pos="2880"/>
        </w:tabs>
        <w:ind w:left="2880" w:hanging="360"/>
      </w:pPr>
    </w:lvl>
    <w:lvl w:ilvl="4" w:tplc="5F906D02">
      <w:start w:val="1"/>
      <w:numFmt w:val="decimal"/>
      <w:lvlText w:val="%5."/>
      <w:lvlJc w:val="left"/>
      <w:pPr>
        <w:tabs>
          <w:tab w:val="num" w:pos="3600"/>
        </w:tabs>
        <w:ind w:left="3600" w:hanging="360"/>
      </w:pPr>
    </w:lvl>
    <w:lvl w:ilvl="5" w:tplc="5A0037D2">
      <w:start w:val="1"/>
      <w:numFmt w:val="decimal"/>
      <w:lvlText w:val="%6."/>
      <w:lvlJc w:val="left"/>
      <w:pPr>
        <w:tabs>
          <w:tab w:val="num" w:pos="4320"/>
        </w:tabs>
        <w:ind w:left="4320" w:hanging="360"/>
      </w:pPr>
    </w:lvl>
    <w:lvl w:ilvl="6" w:tplc="E0E8E50E">
      <w:start w:val="1"/>
      <w:numFmt w:val="decimal"/>
      <w:lvlText w:val="%7."/>
      <w:lvlJc w:val="left"/>
      <w:pPr>
        <w:tabs>
          <w:tab w:val="num" w:pos="5040"/>
        </w:tabs>
        <w:ind w:left="5040" w:hanging="360"/>
      </w:pPr>
    </w:lvl>
    <w:lvl w:ilvl="7" w:tplc="024448B4">
      <w:start w:val="1"/>
      <w:numFmt w:val="decimal"/>
      <w:lvlText w:val="%8."/>
      <w:lvlJc w:val="left"/>
      <w:pPr>
        <w:tabs>
          <w:tab w:val="num" w:pos="5760"/>
        </w:tabs>
        <w:ind w:left="5760" w:hanging="360"/>
      </w:pPr>
    </w:lvl>
    <w:lvl w:ilvl="8" w:tplc="88DCE9F6">
      <w:start w:val="1"/>
      <w:numFmt w:val="decimal"/>
      <w:lvlText w:val="%9."/>
      <w:lvlJc w:val="left"/>
      <w:pPr>
        <w:tabs>
          <w:tab w:val="num" w:pos="6480"/>
        </w:tabs>
        <w:ind w:left="6480" w:hanging="360"/>
      </w:pPr>
    </w:lvl>
  </w:abstractNum>
  <w:abstractNum w:abstractNumId="2" w15:restartNumberingAfterBreak="0">
    <w:nsid w:val="06755737"/>
    <w:multiLevelType w:val="hybridMultilevel"/>
    <w:tmpl w:val="A96E8936"/>
    <w:lvl w:ilvl="0" w:tplc="282A2DBA">
      <w:start w:val="3"/>
      <w:numFmt w:val="bullet"/>
      <w:lvlText w:val="-"/>
      <w:lvlJc w:val="left"/>
      <w:pPr>
        <w:ind w:left="720" w:hanging="360"/>
      </w:pPr>
      <w:rPr>
        <w:rFonts w:ascii="Arial" w:eastAsia="Times New Roman" w:hAnsi="Arial" w:cs="Arial" w:hint="default"/>
      </w:rPr>
    </w:lvl>
    <w:lvl w:ilvl="1" w:tplc="AD0C4ACE" w:tentative="1">
      <w:start w:val="1"/>
      <w:numFmt w:val="bullet"/>
      <w:lvlText w:val="o"/>
      <w:lvlJc w:val="left"/>
      <w:pPr>
        <w:ind w:left="1440" w:hanging="360"/>
      </w:pPr>
      <w:rPr>
        <w:rFonts w:ascii="Courier New" w:hAnsi="Courier New" w:cs="Courier New" w:hint="default"/>
      </w:rPr>
    </w:lvl>
    <w:lvl w:ilvl="2" w:tplc="4E1E6C26" w:tentative="1">
      <w:start w:val="1"/>
      <w:numFmt w:val="bullet"/>
      <w:lvlText w:val=""/>
      <w:lvlJc w:val="left"/>
      <w:pPr>
        <w:ind w:left="2160" w:hanging="360"/>
      </w:pPr>
      <w:rPr>
        <w:rFonts w:ascii="Wingdings" w:hAnsi="Wingdings" w:hint="default"/>
      </w:rPr>
    </w:lvl>
    <w:lvl w:ilvl="3" w:tplc="7DB638E8" w:tentative="1">
      <w:start w:val="1"/>
      <w:numFmt w:val="bullet"/>
      <w:lvlText w:val=""/>
      <w:lvlJc w:val="left"/>
      <w:pPr>
        <w:ind w:left="2880" w:hanging="360"/>
      </w:pPr>
      <w:rPr>
        <w:rFonts w:ascii="Symbol" w:hAnsi="Symbol" w:hint="default"/>
      </w:rPr>
    </w:lvl>
    <w:lvl w:ilvl="4" w:tplc="688EA5C0" w:tentative="1">
      <w:start w:val="1"/>
      <w:numFmt w:val="bullet"/>
      <w:lvlText w:val="o"/>
      <w:lvlJc w:val="left"/>
      <w:pPr>
        <w:ind w:left="3600" w:hanging="360"/>
      </w:pPr>
      <w:rPr>
        <w:rFonts w:ascii="Courier New" w:hAnsi="Courier New" w:cs="Courier New" w:hint="default"/>
      </w:rPr>
    </w:lvl>
    <w:lvl w:ilvl="5" w:tplc="22B83AEE" w:tentative="1">
      <w:start w:val="1"/>
      <w:numFmt w:val="bullet"/>
      <w:lvlText w:val=""/>
      <w:lvlJc w:val="left"/>
      <w:pPr>
        <w:ind w:left="4320" w:hanging="360"/>
      </w:pPr>
      <w:rPr>
        <w:rFonts w:ascii="Wingdings" w:hAnsi="Wingdings" w:hint="default"/>
      </w:rPr>
    </w:lvl>
    <w:lvl w:ilvl="6" w:tplc="29122092" w:tentative="1">
      <w:start w:val="1"/>
      <w:numFmt w:val="bullet"/>
      <w:lvlText w:val=""/>
      <w:lvlJc w:val="left"/>
      <w:pPr>
        <w:ind w:left="5040" w:hanging="360"/>
      </w:pPr>
      <w:rPr>
        <w:rFonts w:ascii="Symbol" w:hAnsi="Symbol" w:hint="default"/>
      </w:rPr>
    </w:lvl>
    <w:lvl w:ilvl="7" w:tplc="E564CD74" w:tentative="1">
      <w:start w:val="1"/>
      <w:numFmt w:val="bullet"/>
      <w:lvlText w:val="o"/>
      <w:lvlJc w:val="left"/>
      <w:pPr>
        <w:ind w:left="5760" w:hanging="360"/>
      </w:pPr>
      <w:rPr>
        <w:rFonts w:ascii="Courier New" w:hAnsi="Courier New" w:cs="Courier New" w:hint="default"/>
      </w:rPr>
    </w:lvl>
    <w:lvl w:ilvl="8" w:tplc="6E1A6176" w:tentative="1">
      <w:start w:val="1"/>
      <w:numFmt w:val="bullet"/>
      <w:lvlText w:val=""/>
      <w:lvlJc w:val="left"/>
      <w:pPr>
        <w:ind w:left="6480" w:hanging="360"/>
      </w:pPr>
      <w:rPr>
        <w:rFonts w:ascii="Wingdings" w:hAnsi="Wingdings" w:hint="default"/>
      </w:rPr>
    </w:lvl>
  </w:abstractNum>
  <w:abstractNum w:abstractNumId="3" w15:restartNumberingAfterBreak="0">
    <w:nsid w:val="07893FCE"/>
    <w:multiLevelType w:val="hybridMultilevel"/>
    <w:tmpl w:val="6FC66DBE"/>
    <w:lvl w:ilvl="0" w:tplc="240A000B">
      <w:start w:val="1"/>
      <w:numFmt w:val="bullet"/>
      <w:lvlText w:val=""/>
      <w:lvlJc w:val="left"/>
      <w:pPr>
        <w:ind w:left="1077" w:hanging="360"/>
      </w:pPr>
      <w:rPr>
        <w:rFonts w:ascii="Wingdings" w:hAnsi="Wingdings"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4" w15:restartNumberingAfterBreak="0">
    <w:nsid w:val="099B3FAC"/>
    <w:multiLevelType w:val="multilevel"/>
    <w:tmpl w:val="E9E0D4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9D0701"/>
    <w:multiLevelType w:val="hybridMultilevel"/>
    <w:tmpl w:val="9D624720"/>
    <w:lvl w:ilvl="0" w:tplc="63FC4F94">
      <w:start w:val="1"/>
      <w:numFmt w:val="bullet"/>
      <w:lvlText w:val=""/>
      <w:lvlJc w:val="left"/>
      <w:pPr>
        <w:ind w:left="720" w:hanging="360"/>
      </w:pPr>
      <w:rPr>
        <w:rFonts w:ascii="Wingdings" w:hAnsi="Wingdings" w:hint="default"/>
      </w:rPr>
    </w:lvl>
    <w:lvl w:ilvl="1" w:tplc="4BBE3940">
      <w:start w:val="1"/>
      <w:numFmt w:val="bullet"/>
      <w:lvlText w:val="o"/>
      <w:lvlJc w:val="left"/>
      <w:pPr>
        <w:ind w:left="1440" w:hanging="360"/>
      </w:pPr>
      <w:rPr>
        <w:rFonts w:ascii="Courier New" w:hAnsi="Courier New" w:cs="Courier New" w:hint="default"/>
      </w:rPr>
    </w:lvl>
    <w:lvl w:ilvl="2" w:tplc="B32E7F48">
      <w:start w:val="1"/>
      <w:numFmt w:val="bullet"/>
      <w:lvlText w:val=""/>
      <w:lvlJc w:val="left"/>
      <w:pPr>
        <w:ind w:left="2160" w:hanging="360"/>
      </w:pPr>
      <w:rPr>
        <w:rFonts w:ascii="Wingdings" w:hAnsi="Wingdings" w:hint="default"/>
      </w:rPr>
    </w:lvl>
    <w:lvl w:ilvl="3" w:tplc="73002DE4">
      <w:start w:val="1"/>
      <w:numFmt w:val="bullet"/>
      <w:lvlText w:val=""/>
      <w:lvlJc w:val="left"/>
      <w:pPr>
        <w:ind w:left="2880" w:hanging="360"/>
      </w:pPr>
      <w:rPr>
        <w:rFonts w:ascii="Symbol" w:hAnsi="Symbol" w:hint="default"/>
      </w:rPr>
    </w:lvl>
    <w:lvl w:ilvl="4" w:tplc="0908CA34">
      <w:start w:val="1"/>
      <w:numFmt w:val="bullet"/>
      <w:lvlText w:val="o"/>
      <w:lvlJc w:val="left"/>
      <w:pPr>
        <w:ind w:left="3600" w:hanging="360"/>
      </w:pPr>
      <w:rPr>
        <w:rFonts w:ascii="Courier New" w:hAnsi="Courier New" w:cs="Courier New" w:hint="default"/>
      </w:rPr>
    </w:lvl>
    <w:lvl w:ilvl="5" w:tplc="EB3ABD8A">
      <w:start w:val="1"/>
      <w:numFmt w:val="bullet"/>
      <w:lvlText w:val=""/>
      <w:lvlJc w:val="left"/>
      <w:pPr>
        <w:ind w:left="4320" w:hanging="360"/>
      </w:pPr>
      <w:rPr>
        <w:rFonts w:ascii="Wingdings" w:hAnsi="Wingdings" w:hint="default"/>
      </w:rPr>
    </w:lvl>
    <w:lvl w:ilvl="6" w:tplc="EEC0FCD4">
      <w:start w:val="1"/>
      <w:numFmt w:val="bullet"/>
      <w:lvlText w:val=""/>
      <w:lvlJc w:val="left"/>
      <w:pPr>
        <w:ind w:left="5040" w:hanging="360"/>
      </w:pPr>
      <w:rPr>
        <w:rFonts w:ascii="Symbol" w:hAnsi="Symbol" w:hint="default"/>
      </w:rPr>
    </w:lvl>
    <w:lvl w:ilvl="7" w:tplc="02DAD2DA">
      <w:start w:val="1"/>
      <w:numFmt w:val="bullet"/>
      <w:lvlText w:val="o"/>
      <w:lvlJc w:val="left"/>
      <w:pPr>
        <w:ind w:left="5760" w:hanging="360"/>
      </w:pPr>
      <w:rPr>
        <w:rFonts w:ascii="Courier New" w:hAnsi="Courier New" w:cs="Courier New" w:hint="default"/>
      </w:rPr>
    </w:lvl>
    <w:lvl w:ilvl="8" w:tplc="A22AC5B2">
      <w:start w:val="1"/>
      <w:numFmt w:val="bullet"/>
      <w:lvlText w:val=""/>
      <w:lvlJc w:val="left"/>
      <w:pPr>
        <w:ind w:left="6480" w:hanging="360"/>
      </w:pPr>
      <w:rPr>
        <w:rFonts w:ascii="Wingdings" w:hAnsi="Wingdings" w:hint="default"/>
      </w:rPr>
    </w:lvl>
  </w:abstractNum>
  <w:abstractNum w:abstractNumId="6" w15:restartNumberingAfterBreak="0">
    <w:nsid w:val="0A2C7025"/>
    <w:multiLevelType w:val="hybridMultilevel"/>
    <w:tmpl w:val="51942A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9C471C"/>
    <w:multiLevelType w:val="hybridMultilevel"/>
    <w:tmpl w:val="65B89B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DB7B84"/>
    <w:multiLevelType w:val="multilevel"/>
    <w:tmpl w:val="A85EB6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7F11C16"/>
    <w:multiLevelType w:val="hybridMultilevel"/>
    <w:tmpl w:val="1FD6CEA6"/>
    <w:lvl w:ilvl="0" w:tplc="B144F094">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9B02BA4"/>
    <w:multiLevelType w:val="hybridMultilevel"/>
    <w:tmpl w:val="E0301D2E"/>
    <w:lvl w:ilvl="0" w:tplc="41908D1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AA8613B"/>
    <w:multiLevelType w:val="hybridMultilevel"/>
    <w:tmpl w:val="D3761760"/>
    <w:lvl w:ilvl="0" w:tplc="1D129A24">
      <w:start w:val="1"/>
      <w:numFmt w:val="bullet"/>
      <w:lvlText w:val="•"/>
      <w:lvlPicBulletId w:val="0"/>
      <w:lvlJc w:val="left"/>
      <w:pPr>
        <w:ind w:left="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E67A92">
      <w:start w:val="1"/>
      <w:numFmt w:val="bullet"/>
      <w:lvlText w:val="o"/>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B6434A">
      <w:start w:val="1"/>
      <w:numFmt w:val="bullet"/>
      <w:lvlText w:val="▪"/>
      <w:lvlJc w:val="left"/>
      <w:pPr>
        <w:ind w:left="2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C61AA0">
      <w:start w:val="1"/>
      <w:numFmt w:val="bullet"/>
      <w:lvlText w:val="•"/>
      <w:lvlJc w:val="left"/>
      <w:pPr>
        <w:ind w:left="3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8A700E">
      <w:start w:val="1"/>
      <w:numFmt w:val="bullet"/>
      <w:lvlText w:val="o"/>
      <w:lvlJc w:val="left"/>
      <w:pPr>
        <w:ind w:left="39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3AC1BE">
      <w:start w:val="1"/>
      <w:numFmt w:val="bullet"/>
      <w:lvlText w:val="▪"/>
      <w:lvlJc w:val="left"/>
      <w:pPr>
        <w:ind w:left="4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E48B64">
      <w:start w:val="1"/>
      <w:numFmt w:val="bullet"/>
      <w:lvlText w:val="•"/>
      <w:lvlJc w:val="left"/>
      <w:pPr>
        <w:ind w:left="5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DEAC54">
      <w:start w:val="1"/>
      <w:numFmt w:val="bullet"/>
      <w:lvlText w:val="o"/>
      <w:lvlJc w:val="left"/>
      <w:pPr>
        <w:ind w:left="6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4A4C82">
      <w:start w:val="1"/>
      <w:numFmt w:val="bullet"/>
      <w:lvlText w:val="▪"/>
      <w:lvlJc w:val="left"/>
      <w:pPr>
        <w:ind w:left="6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B7A5738"/>
    <w:multiLevelType w:val="hybridMultilevel"/>
    <w:tmpl w:val="7658A9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F3324DD"/>
    <w:multiLevelType w:val="multilevel"/>
    <w:tmpl w:val="DDE8AF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F901B89"/>
    <w:multiLevelType w:val="hybridMultilevel"/>
    <w:tmpl w:val="031A3F2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5" w15:restartNumberingAfterBreak="0">
    <w:nsid w:val="202857C5"/>
    <w:multiLevelType w:val="multilevel"/>
    <w:tmpl w:val="F6E658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1E57480"/>
    <w:multiLevelType w:val="hybridMultilevel"/>
    <w:tmpl w:val="2EAE33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3E96C04"/>
    <w:multiLevelType w:val="hybridMultilevel"/>
    <w:tmpl w:val="5C4A0F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44521E5"/>
    <w:multiLevelType w:val="hybridMultilevel"/>
    <w:tmpl w:val="06BA7DF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5AF71F1"/>
    <w:multiLevelType w:val="hybridMultilevel"/>
    <w:tmpl w:val="0E1EF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C5A3924"/>
    <w:multiLevelType w:val="hybridMultilevel"/>
    <w:tmpl w:val="F05A5D62"/>
    <w:lvl w:ilvl="0" w:tplc="E74A9560">
      <w:start w:val="3"/>
      <w:numFmt w:val="bullet"/>
      <w:lvlText w:val=""/>
      <w:lvlJc w:val="left"/>
      <w:pPr>
        <w:ind w:left="720" w:hanging="360"/>
      </w:pPr>
      <w:rPr>
        <w:rFonts w:ascii="Arial" w:eastAsia="Times New Roman" w:hAnsi="Arial" w:cs="Arial" w:hint="default"/>
      </w:rPr>
    </w:lvl>
    <w:lvl w:ilvl="1" w:tplc="1AD0DE26" w:tentative="1">
      <w:start w:val="1"/>
      <w:numFmt w:val="bullet"/>
      <w:lvlText w:val="o"/>
      <w:lvlJc w:val="left"/>
      <w:pPr>
        <w:ind w:left="1440" w:hanging="360"/>
      </w:pPr>
      <w:rPr>
        <w:rFonts w:ascii="Courier New" w:hAnsi="Courier New" w:cs="Courier New" w:hint="default"/>
      </w:rPr>
    </w:lvl>
    <w:lvl w:ilvl="2" w:tplc="FA74CAEC" w:tentative="1">
      <w:start w:val="1"/>
      <w:numFmt w:val="bullet"/>
      <w:lvlText w:val=""/>
      <w:lvlJc w:val="left"/>
      <w:pPr>
        <w:ind w:left="2160" w:hanging="360"/>
      </w:pPr>
      <w:rPr>
        <w:rFonts w:ascii="Wingdings" w:hAnsi="Wingdings" w:hint="default"/>
      </w:rPr>
    </w:lvl>
    <w:lvl w:ilvl="3" w:tplc="3F6ECFCA" w:tentative="1">
      <w:start w:val="1"/>
      <w:numFmt w:val="bullet"/>
      <w:lvlText w:val=""/>
      <w:lvlJc w:val="left"/>
      <w:pPr>
        <w:ind w:left="2880" w:hanging="360"/>
      </w:pPr>
      <w:rPr>
        <w:rFonts w:ascii="Symbol" w:hAnsi="Symbol" w:hint="default"/>
      </w:rPr>
    </w:lvl>
    <w:lvl w:ilvl="4" w:tplc="F4BC945E" w:tentative="1">
      <w:start w:val="1"/>
      <w:numFmt w:val="bullet"/>
      <w:lvlText w:val="o"/>
      <w:lvlJc w:val="left"/>
      <w:pPr>
        <w:ind w:left="3600" w:hanging="360"/>
      </w:pPr>
      <w:rPr>
        <w:rFonts w:ascii="Courier New" w:hAnsi="Courier New" w:cs="Courier New" w:hint="default"/>
      </w:rPr>
    </w:lvl>
    <w:lvl w:ilvl="5" w:tplc="84CC0F00" w:tentative="1">
      <w:start w:val="1"/>
      <w:numFmt w:val="bullet"/>
      <w:lvlText w:val=""/>
      <w:lvlJc w:val="left"/>
      <w:pPr>
        <w:ind w:left="4320" w:hanging="360"/>
      </w:pPr>
      <w:rPr>
        <w:rFonts w:ascii="Wingdings" w:hAnsi="Wingdings" w:hint="default"/>
      </w:rPr>
    </w:lvl>
    <w:lvl w:ilvl="6" w:tplc="C4209632" w:tentative="1">
      <w:start w:val="1"/>
      <w:numFmt w:val="bullet"/>
      <w:lvlText w:val=""/>
      <w:lvlJc w:val="left"/>
      <w:pPr>
        <w:ind w:left="5040" w:hanging="360"/>
      </w:pPr>
      <w:rPr>
        <w:rFonts w:ascii="Symbol" w:hAnsi="Symbol" w:hint="default"/>
      </w:rPr>
    </w:lvl>
    <w:lvl w:ilvl="7" w:tplc="7D0EEF0C" w:tentative="1">
      <w:start w:val="1"/>
      <w:numFmt w:val="bullet"/>
      <w:lvlText w:val="o"/>
      <w:lvlJc w:val="left"/>
      <w:pPr>
        <w:ind w:left="5760" w:hanging="360"/>
      </w:pPr>
      <w:rPr>
        <w:rFonts w:ascii="Courier New" w:hAnsi="Courier New" w:cs="Courier New" w:hint="default"/>
      </w:rPr>
    </w:lvl>
    <w:lvl w:ilvl="8" w:tplc="692E644E" w:tentative="1">
      <w:start w:val="1"/>
      <w:numFmt w:val="bullet"/>
      <w:lvlText w:val=""/>
      <w:lvlJc w:val="left"/>
      <w:pPr>
        <w:ind w:left="6480" w:hanging="360"/>
      </w:pPr>
      <w:rPr>
        <w:rFonts w:ascii="Wingdings" w:hAnsi="Wingdings" w:hint="default"/>
      </w:rPr>
    </w:lvl>
  </w:abstractNum>
  <w:abstractNum w:abstractNumId="21" w15:restartNumberingAfterBreak="0">
    <w:nsid w:val="2D181B88"/>
    <w:multiLevelType w:val="hybridMultilevel"/>
    <w:tmpl w:val="BA8AF4D0"/>
    <w:lvl w:ilvl="0" w:tplc="2D1AB69A">
      <w:start w:val="1"/>
      <w:numFmt w:val="decimal"/>
      <w:lvlText w:val="%1."/>
      <w:lvlJc w:val="left"/>
      <w:pPr>
        <w:ind w:left="1080" w:hanging="360"/>
      </w:pPr>
    </w:lvl>
    <w:lvl w:ilvl="1" w:tplc="DB865E16">
      <w:start w:val="1"/>
      <w:numFmt w:val="lowerLetter"/>
      <w:lvlText w:val="%2."/>
      <w:lvlJc w:val="left"/>
      <w:pPr>
        <w:ind w:left="1800" w:hanging="360"/>
      </w:pPr>
    </w:lvl>
    <w:lvl w:ilvl="2" w:tplc="0DBAE938">
      <w:start w:val="1"/>
      <w:numFmt w:val="lowerRoman"/>
      <w:lvlText w:val="%3."/>
      <w:lvlJc w:val="right"/>
      <w:pPr>
        <w:ind w:left="2520" w:hanging="180"/>
      </w:pPr>
    </w:lvl>
    <w:lvl w:ilvl="3" w:tplc="C8F4DEEC">
      <w:start w:val="1"/>
      <w:numFmt w:val="decimal"/>
      <w:lvlText w:val="%4."/>
      <w:lvlJc w:val="left"/>
      <w:pPr>
        <w:ind w:left="3240" w:hanging="360"/>
      </w:pPr>
    </w:lvl>
    <w:lvl w:ilvl="4" w:tplc="C772FEE2">
      <w:start w:val="1"/>
      <w:numFmt w:val="lowerLetter"/>
      <w:lvlText w:val="%5."/>
      <w:lvlJc w:val="left"/>
      <w:pPr>
        <w:ind w:left="3960" w:hanging="360"/>
      </w:pPr>
    </w:lvl>
    <w:lvl w:ilvl="5" w:tplc="A6E07A7A">
      <w:start w:val="1"/>
      <w:numFmt w:val="lowerRoman"/>
      <w:lvlText w:val="%6."/>
      <w:lvlJc w:val="right"/>
      <w:pPr>
        <w:ind w:left="4680" w:hanging="180"/>
      </w:pPr>
    </w:lvl>
    <w:lvl w:ilvl="6" w:tplc="20D86560">
      <w:start w:val="1"/>
      <w:numFmt w:val="decimal"/>
      <w:lvlText w:val="%7."/>
      <w:lvlJc w:val="left"/>
      <w:pPr>
        <w:ind w:left="5400" w:hanging="360"/>
      </w:pPr>
    </w:lvl>
    <w:lvl w:ilvl="7" w:tplc="A96AEAC8">
      <w:start w:val="1"/>
      <w:numFmt w:val="lowerLetter"/>
      <w:lvlText w:val="%8."/>
      <w:lvlJc w:val="left"/>
      <w:pPr>
        <w:ind w:left="6120" w:hanging="360"/>
      </w:pPr>
    </w:lvl>
    <w:lvl w:ilvl="8" w:tplc="926CD774">
      <w:start w:val="1"/>
      <w:numFmt w:val="lowerRoman"/>
      <w:lvlText w:val="%9."/>
      <w:lvlJc w:val="right"/>
      <w:pPr>
        <w:ind w:left="6840" w:hanging="180"/>
      </w:pPr>
    </w:lvl>
  </w:abstractNum>
  <w:abstractNum w:abstractNumId="22" w15:restartNumberingAfterBreak="0">
    <w:nsid w:val="303229BE"/>
    <w:multiLevelType w:val="hybridMultilevel"/>
    <w:tmpl w:val="2AB842C4"/>
    <w:lvl w:ilvl="0" w:tplc="88E2E862">
      <w:start w:val="3"/>
      <w:numFmt w:val="bullet"/>
      <w:lvlText w:val="-"/>
      <w:lvlJc w:val="left"/>
      <w:pPr>
        <w:ind w:left="720" w:hanging="360"/>
      </w:pPr>
      <w:rPr>
        <w:rFonts w:ascii="Arial" w:eastAsia="Times New Roman" w:hAnsi="Arial" w:cs="Arial" w:hint="default"/>
      </w:rPr>
    </w:lvl>
    <w:lvl w:ilvl="1" w:tplc="9B022222" w:tentative="1">
      <w:start w:val="1"/>
      <w:numFmt w:val="bullet"/>
      <w:lvlText w:val="o"/>
      <w:lvlJc w:val="left"/>
      <w:pPr>
        <w:ind w:left="1440" w:hanging="360"/>
      </w:pPr>
      <w:rPr>
        <w:rFonts w:ascii="Courier New" w:hAnsi="Courier New" w:cs="Courier New" w:hint="default"/>
      </w:rPr>
    </w:lvl>
    <w:lvl w:ilvl="2" w:tplc="E45AE76A" w:tentative="1">
      <w:start w:val="1"/>
      <w:numFmt w:val="bullet"/>
      <w:lvlText w:val=""/>
      <w:lvlJc w:val="left"/>
      <w:pPr>
        <w:ind w:left="2160" w:hanging="360"/>
      </w:pPr>
      <w:rPr>
        <w:rFonts w:ascii="Wingdings" w:hAnsi="Wingdings" w:hint="default"/>
      </w:rPr>
    </w:lvl>
    <w:lvl w:ilvl="3" w:tplc="6BCE4B04" w:tentative="1">
      <w:start w:val="1"/>
      <w:numFmt w:val="bullet"/>
      <w:lvlText w:val=""/>
      <w:lvlJc w:val="left"/>
      <w:pPr>
        <w:ind w:left="2880" w:hanging="360"/>
      </w:pPr>
      <w:rPr>
        <w:rFonts w:ascii="Symbol" w:hAnsi="Symbol" w:hint="default"/>
      </w:rPr>
    </w:lvl>
    <w:lvl w:ilvl="4" w:tplc="4C4A11AA" w:tentative="1">
      <w:start w:val="1"/>
      <w:numFmt w:val="bullet"/>
      <w:lvlText w:val="o"/>
      <w:lvlJc w:val="left"/>
      <w:pPr>
        <w:ind w:left="3600" w:hanging="360"/>
      </w:pPr>
      <w:rPr>
        <w:rFonts w:ascii="Courier New" w:hAnsi="Courier New" w:cs="Courier New" w:hint="default"/>
      </w:rPr>
    </w:lvl>
    <w:lvl w:ilvl="5" w:tplc="16FC4804" w:tentative="1">
      <w:start w:val="1"/>
      <w:numFmt w:val="bullet"/>
      <w:lvlText w:val=""/>
      <w:lvlJc w:val="left"/>
      <w:pPr>
        <w:ind w:left="4320" w:hanging="360"/>
      </w:pPr>
      <w:rPr>
        <w:rFonts w:ascii="Wingdings" w:hAnsi="Wingdings" w:hint="default"/>
      </w:rPr>
    </w:lvl>
    <w:lvl w:ilvl="6" w:tplc="462C519A" w:tentative="1">
      <w:start w:val="1"/>
      <w:numFmt w:val="bullet"/>
      <w:lvlText w:val=""/>
      <w:lvlJc w:val="left"/>
      <w:pPr>
        <w:ind w:left="5040" w:hanging="360"/>
      </w:pPr>
      <w:rPr>
        <w:rFonts w:ascii="Symbol" w:hAnsi="Symbol" w:hint="default"/>
      </w:rPr>
    </w:lvl>
    <w:lvl w:ilvl="7" w:tplc="F5683210" w:tentative="1">
      <w:start w:val="1"/>
      <w:numFmt w:val="bullet"/>
      <w:lvlText w:val="o"/>
      <w:lvlJc w:val="left"/>
      <w:pPr>
        <w:ind w:left="5760" w:hanging="360"/>
      </w:pPr>
      <w:rPr>
        <w:rFonts w:ascii="Courier New" w:hAnsi="Courier New" w:cs="Courier New" w:hint="default"/>
      </w:rPr>
    </w:lvl>
    <w:lvl w:ilvl="8" w:tplc="F16A1A28" w:tentative="1">
      <w:start w:val="1"/>
      <w:numFmt w:val="bullet"/>
      <w:lvlText w:val=""/>
      <w:lvlJc w:val="left"/>
      <w:pPr>
        <w:ind w:left="6480" w:hanging="360"/>
      </w:pPr>
      <w:rPr>
        <w:rFonts w:ascii="Wingdings" w:hAnsi="Wingdings" w:hint="default"/>
      </w:rPr>
    </w:lvl>
  </w:abstractNum>
  <w:abstractNum w:abstractNumId="23" w15:restartNumberingAfterBreak="0">
    <w:nsid w:val="339938DE"/>
    <w:multiLevelType w:val="hybridMultilevel"/>
    <w:tmpl w:val="A91C46B6"/>
    <w:lvl w:ilvl="0" w:tplc="41908D1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4BE0E92"/>
    <w:multiLevelType w:val="multilevel"/>
    <w:tmpl w:val="54EAE8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E3F3B36"/>
    <w:multiLevelType w:val="hybridMultilevel"/>
    <w:tmpl w:val="CF16200C"/>
    <w:lvl w:ilvl="0" w:tplc="B6B4A650">
      <w:numFmt w:val="bullet"/>
      <w:lvlText w:val="-"/>
      <w:lvlJc w:val="left"/>
      <w:pPr>
        <w:ind w:left="1065" w:hanging="705"/>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F9C782F"/>
    <w:multiLevelType w:val="hybridMultilevel"/>
    <w:tmpl w:val="1BE217CC"/>
    <w:lvl w:ilvl="0" w:tplc="4B323BDE">
      <w:start w:val="1"/>
      <w:numFmt w:val="upperLetter"/>
      <w:lvlText w:val="%1."/>
      <w:lvlJc w:val="left"/>
      <w:pPr>
        <w:ind w:left="717" w:hanging="360"/>
      </w:pPr>
      <w:rPr>
        <w:rFonts w:hint="default"/>
      </w:rPr>
    </w:lvl>
    <w:lvl w:ilvl="1" w:tplc="240A0019" w:tentative="1">
      <w:start w:val="1"/>
      <w:numFmt w:val="lowerLetter"/>
      <w:lvlText w:val="%2."/>
      <w:lvlJc w:val="left"/>
      <w:pPr>
        <w:ind w:left="1437" w:hanging="360"/>
      </w:pPr>
    </w:lvl>
    <w:lvl w:ilvl="2" w:tplc="240A001B" w:tentative="1">
      <w:start w:val="1"/>
      <w:numFmt w:val="lowerRoman"/>
      <w:lvlText w:val="%3."/>
      <w:lvlJc w:val="right"/>
      <w:pPr>
        <w:ind w:left="2157" w:hanging="180"/>
      </w:pPr>
    </w:lvl>
    <w:lvl w:ilvl="3" w:tplc="240A000F" w:tentative="1">
      <w:start w:val="1"/>
      <w:numFmt w:val="decimal"/>
      <w:lvlText w:val="%4."/>
      <w:lvlJc w:val="left"/>
      <w:pPr>
        <w:ind w:left="2877" w:hanging="360"/>
      </w:pPr>
    </w:lvl>
    <w:lvl w:ilvl="4" w:tplc="240A0019" w:tentative="1">
      <w:start w:val="1"/>
      <w:numFmt w:val="lowerLetter"/>
      <w:lvlText w:val="%5."/>
      <w:lvlJc w:val="left"/>
      <w:pPr>
        <w:ind w:left="3597" w:hanging="360"/>
      </w:pPr>
    </w:lvl>
    <w:lvl w:ilvl="5" w:tplc="240A001B" w:tentative="1">
      <w:start w:val="1"/>
      <w:numFmt w:val="lowerRoman"/>
      <w:lvlText w:val="%6."/>
      <w:lvlJc w:val="right"/>
      <w:pPr>
        <w:ind w:left="4317" w:hanging="180"/>
      </w:pPr>
    </w:lvl>
    <w:lvl w:ilvl="6" w:tplc="240A000F" w:tentative="1">
      <w:start w:val="1"/>
      <w:numFmt w:val="decimal"/>
      <w:lvlText w:val="%7."/>
      <w:lvlJc w:val="left"/>
      <w:pPr>
        <w:ind w:left="5037" w:hanging="360"/>
      </w:pPr>
    </w:lvl>
    <w:lvl w:ilvl="7" w:tplc="240A0019" w:tentative="1">
      <w:start w:val="1"/>
      <w:numFmt w:val="lowerLetter"/>
      <w:lvlText w:val="%8."/>
      <w:lvlJc w:val="left"/>
      <w:pPr>
        <w:ind w:left="5757" w:hanging="360"/>
      </w:pPr>
    </w:lvl>
    <w:lvl w:ilvl="8" w:tplc="240A001B" w:tentative="1">
      <w:start w:val="1"/>
      <w:numFmt w:val="lowerRoman"/>
      <w:lvlText w:val="%9."/>
      <w:lvlJc w:val="right"/>
      <w:pPr>
        <w:ind w:left="6477" w:hanging="180"/>
      </w:pPr>
    </w:lvl>
  </w:abstractNum>
  <w:abstractNum w:abstractNumId="27" w15:restartNumberingAfterBreak="0">
    <w:nsid w:val="43A26250"/>
    <w:multiLevelType w:val="hybridMultilevel"/>
    <w:tmpl w:val="AF3052C6"/>
    <w:lvl w:ilvl="0" w:tplc="6FF8EB64">
      <w:start w:val="1"/>
      <w:numFmt w:val="bullet"/>
      <w:lvlText w:val=""/>
      <w:lvlJc w:val="left"/>
      <w:pPr>
        <w:ind w:left="720" w:hanging="360"/>
      </w:pPr>
      <w:rPr>
        <w:rFonts w:ascii="Symbol" w:hAnsi="Symbol" w:hint="default"/>
      </w:rPr>
    </w:lvl>
    <w:lvl w:ilvl="1" w:tplc="02642500">
      <w:start w:val="1"/>
      <w:numFmt w:val="decimal"/>
      <w:lvlText w:val="%2."/>
      <w:lvlJc w:val="left"/>
      <w:pPr>
        <w:tabs>
          <w:tab w:val="num" w:pos="1440"/>
        </w:tabs>
        <w:ind w:left="1440" w:hanging="360"/>
      </w:pPr>
    </w:lvl>
    <w:lvl w:ilvl="2" w:tplc="D1369956">
      <w:start w:val="1"/>
      <w:numFmt w:val="decimal"/>
      <w:lvlText w:val="%3."/>
      <w:lvlJc w:val="left"/>
      <w:pPr>
        <w:tabs>
          <w:tab w:val="num" w:pos="2160"/>
        </w:tabs>
        <w:ind w:left="2160" w:hanging="360"/>
      </w:pPr>
    </w:lvl>
    <w:lvl w:ilvl="3" w:tplc="2472AB6A">
      <w:start w:val="1"/>
      <w:numFmt w:val="decimal"/>
      <w:lvlText w:val="%4."/>
      <w:lvlJc w:val="left"/>
      <w:pPr>
        <w:tabs>
          <w:tab w:val="num" w:pos="2880"/>
        </w:tabs>
        <w:ind w:left="2880" w:hanging="360"/>
      </w:pPr>
    </w:lvl>
    <w:lvl w:ilvl="4" w:tplc="A3B630C4">
      <w:start w:val="1"/>
      <w:numFmt w:val="decimal"/>
      <w:lvlText w:val="%5."/>
      <w:lvlJc w:val="left"/>
      <w:pPr>
        <w:tabs>
          <w:tab w:val="num" w:pos="3600"/>
        </w:tabs>
        <w:ind w:left="3600" w:hanging="360"/>
      </w:pPr>
    </w:lvl>
    <w:lvl w:ilvl="5" w:tplc="1D9418C0">
      <w:start w:val="1"/>
      <w:numFmt w:val="decimal"/>
      <w:lvlText w:val="%6."/>
      <w:lvlJc w:val="left"/>
      <w:pPr>
        <w:tabs>
          <w:tab w:val="num" w:pos="4320"/>
        </w:tabs>
        <w:ind w:left="4320" w:hanging="360"/>
      </w:pPr>
    </w:lvl>
    <w:lvl w:ilvl="6" w:tplc="F3C43CEA">
      <w:start w:val="1"/>
      <w:numFmt w:val="decimal"/>
      <w:lvlText w:val="%7."/>
      <w:lvlJc w:val="left"/>
      <w:pPr>
        <w:tabs>
          <w:tab w:val="num" w:pos="5040"/>
        </w:tabs>
        <w:ind w:left="5040" w:hanging="360"/>
      </w:pPr>
    </w:lvl>
    <w:lvl w:ilvl="7" w:tplc="489265AE">
      <w:start w:val="1"/>
      <w:numFmt w:val="decimal"/>
      <w:lvlText w:val="%8."/>
      <w:lvlJc w:val="left"/>
      <w:pPr>
        <w:tabs>
          <w:tab w:val="num" w:pos="5760"/>
        </w:tabs>
        <w:ind w:left="5760" w:hanging="360"/>
      </w:pPr>
    </w:lvl>
    <w:lvl w:ilvl="8" w:tplc="47CA65F0">
      <w:start w:val="1"/>
      <w:numFmt w:val="decimal"/>
      <w:lvlText w:val="%9."/>
      <w:lvlJc w:val="left"/>
      <w:pPr>
        <w:tabs>
          <w:tab w:val="num" w:pos="6480"/>
        </w:tabs>
        <w:ind w:left="6480" w:hanging="360"/>
      </w:pPr>
    </w:lvl>
  </w:abstractNum>
  <w:abstractNum w:abstractNumId="28" w15:restartNumberingAfterBreak="0">
    <w:nsid w:val="44B21FAA"/>
    <w:multiLevelType w:val="hybridMultilevel"/>
    <w:tmpl w:val="EB8A9340"/>
    <w:lvl w:ilvl="0" w:tplc="57EC7AC4">
      <w:start w:val="1"/>
      <w:numFmt w:val="bullet"/>
      <w:lvlText w:val=""/>
      <w:lvlJc w:val="left"/>
      <w:pPr>
        <w:ind w:left="720" w:hanging="360"/>
      </w:pPr>
      <w:rPr>
        <w:rFonts w:ascii="Symbol" w:hAnsi="Symbol" w:hint="default"/>
      </w:rPr>
    </w:lvl>
    <w:lvl w:ilvl="1" w:tplc="35102CB6">
      <w:start w:val="1"/>
      <w:numFmt w:val="decimal"/>
      <w:lvlText w:val="%2."/>
      <w:lvlJc w:val="left"/>
      <w:pPr>
        <w:tabs>
          <w:tab w:val="num" w:pos="1440"/>
        </w:tabs>
        <w:ind w:left="1440" w:hanging="360"/>
      </w:pPr>
    </w:lvl>
    <w:lvl w:ilvl="2" w:tplc="8A5A0F64">
      <w:start w:val="1"/>
      <w:numFmt w:val="decimal"/>
      <w:lvlText w:val="%3."/>
      <w:lvlJc w:val="left"/>
      <w:pPr>
        <w:tabs>
          <w:tab w:val="num" w:pos="2160"/>
        </w:tabs>
        <w:ind w:left="2160" w:hanging="360"/>
      </w:pPr>
    </w:lvl>
    <w:lvl w:ilvl="3" w:tplc="B958DA5A">
      <w:start w:val="1"/>
      <w:numFmt w:val="decimal"/>
      <w:lvlText w:val="%4."/>
      <w:lvlJc w:val="left"/>
      <w:pPr>
        <w:tabs>
          <w:tab w:val="num" w:pos="2880"/>
        </w:tabs>
        <w:ind w:left="2880" w:hanging="360"/>
      </w:pPr>
    </w:lvl>
    <w:lvl w:ilvl="4" w:tplc="4E72F1FE">
      <w:start w:val="1"/>
      <w:numFmt w:val="decimal"/>
      <w:lvlText w:val="%5."/>
      <w:lvlJc w:val="left"/>
      <w:pPr>
        <w:tabs>
          <w:tab w:val="num" w:pos="3600"/>
        </w:tabs>
        <w:ind w:left="3600" w:hanging="360"/>
      </w:pPr>
    </w:lvl>
    <w:lvl w:ilvl="5" w:tplc="5356A0BC">
      <w:start w:val="1"/>
      <w:numFmt w:val="decimal"/>
      <w:lvlText w:val="%6."/>
      <w:lvlJc w:val="left"/>
      <w:pPr>
        <w:tabs>
          <w:tab w:val="num" w:pos="4320"/>
        </w:tabs>
        <w:ind w:left="4320" w:hanging="360"/>
      </w:pPr>
    </w:lvl>
    <w:lvl w:ilvl="6" w:tplc="CE8EA5BA">
      <w:start w:val="1"/>
      <w:numFmt w:val="decimal"/>
      <w:lvlText w:val="%7."/>
      <w:lvlJc w:val="left"/>
      <w:pPr>
        <w:tabs>
          <w:tab w:val="num" w:pos="5040"/>
        </w:tabs>
        <w:ind w:left="5040" w:hanging="360"/>
      </w:pPr>
    </w:lvl>
    <w:lvl w:ilvl="7" w:tplc="4AF28DE4">
      <w:start w:val="1"/>
      <w:numFmt w:val="decimal"/>
      <w:lvlText w:val="%8."/>
      <w:lvlJc w:val="left"/>
      <w:pPr>
        <w:tabs>
          <w:tab w:val="num" w:pos="5760"/>
        </w:tabs>
        <w:ind w:left="5760" w:hanging="360"/>
      </w:pPr>
    </w:lvl>
    <w:lvl w:ilvl="8" w:tplc="DE6A23BA">
      <w:start w:val="1"/>
      <w:numFmt w:val="decimal"/>
      <w:lvlText w:val="%9."/>
      <w:lvlJc w:val="left"/>
      <w:pPr>
        <w:tabs>
          <w:tab w:val="num" w:pos="6480"/>
        </w:tabs>
        <w:ind w:left="6480" w:hanging="360"/>
      </w:pPr>
    </w:lvl>
  </w:abstractNum>
  <w:abstractNum w:abstractNumId="29" w15:restartNumberingAfterBreak="0">
    <w:nsid w:val="4A474163"/>
    <w:multiLevelType w:val="hybridMultilevel"/>
    <w:tmpl w:val="5FC8F0CC"/>
    <w:lvl w:ilvl="0" w:tplc="10F022C8">
      <w:start w:val="1"/>
      <w:numFmt w:val="bullet"/>
      <w:lvlText w:val=""/>
      <w:lvlJc w:val="left"/>
      <w:pPr>
        <w:ind w:left="720" w:hanging="360"/>
      </w:pPr>
      <w:rPr>
        <w:rFonts w:ascii="Symbol" w:hAnsi="Symbo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6E1950"/>
    <w:multiLevelType w:val="hybridMultilevel"/>
    <w:tmpl w:val="95EE44A2"/>
    <w:lvl w:ilvl="0" w:tplc="5AFAB50C">
      <w:start w:val="1"/>
      <w:numFmt w:val="bullet"/>
      <w:lvlText w:val="•"/>
      <w:lvlJc w:val="left"/>
      <w:pPr>
        <w:ind w:left="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924FF8">
      <w:start w:val="1"/>
      <w:numFmt w:val="bullet"/>
      <w:lvlText w:val="o"/>
      <w:lvlJc w:val="left"/>
      <w:pPr>
        <w:ind w:left="1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28E9B6">
      <w:start w:val="1"/>
      <w:numFmt w:val="bullet"/>
      <w:lvlText w:val="▪"/>
      <w:lvlJc w:val="left"/>
      <w:pPr>
        <w:ind w:left="2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E64616">
      <w:start w:val="1"/>
      <w:numFmt w:val="bullet"/>
      <w:lvlText w:val="•"/>
      <w:lvlJc w:val="left"/>
      <w:pPr>
        <w:ind w:left="29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CC2FEE">
      <w:start w:val="1"/>
      <w:numFmt w:val="bullet"/>
      <w:lvlText w:val="o"/>
      <w:lvlJc w:val="left"/>
      <w:pPr>
        <w:ind w:left="3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D4BFBA">
      <w:start w:val="1"/>
      <w:numFmt w:val="bullet"/>
      <w:lvlText w:val="▪"/>
      <w:lvlJc w:val="left"/>
      <w:pPr>
        <w:ind w:left="4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00AF67A">
      <w:start w:val="1"/>
      <w:numFmt w:val="bullet"/>
      <w:lvlText w:val="•"/>
      <w:lvlJc w:val="left"/>
      <w:pPr>
        <w:ind w:left="5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C381F6C">
      <w:start w:val="1"/>
      <w:numFmt w:val="bullet"/>
      <w:lvlText w:val="o"/>
      <w:lvlJc w:val="left"/>
      <w:pPr>
        <w:ind w:left="5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DE780E">
      <w:start w:val="1"/>
      <w:numFmt w:val="bullet"/>
      <w:lvlText w:val="▪"/>
      <w:lvlJc w:val="left"/>
      <w:pPr>
        <w:ind w:left="6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53594BFD"/>
    <w:multiLevelType w:val="hybridMultilevel"/>
    <w:tmpl w:val="314EF8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5764899"/>
    <w:multiLevelType w:val="hybridMultilevel"/>
    <w:tmpl w:val="C3541A1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BA93ABC"/>
    <w:multiLevelType w:val="hybridMultilevel"/>
    <w:tmpl w:val="E76E0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328391D"/>
    <w:multiLevelType w:val="multilevel"/>
    <w:tmpl w:val="A0A0B1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67E4095"/>
    <w:multiLevelType w:val="hybridMultilevel"/>
    <w:tmpl w:val="9746C1B0"/>
    <w:lvl w:ilvl="0" w:tplc="10F022C8">
      <w:start w:val="1"/>
      <w:numFmt w:val="bullet"/>
      <w:lvlText w:val=""/>
      <w:lvlJc w:val="left"/>
      <w:pPr>
        <w:ind w:left="720" w:hanging="360"/>
      </w:pPr>
      <w:rPr>
        <w:rFonts w:ascii="Symbol" w:hAnsi="Symbo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88C210F"/>
    <w:multiLevelType w:val="hybridMultilevel"/>
    <w:tmpl w:val="0C6876AC"/>
    <w:lvl w:ilvl="0" w:tplc="10F022C8">
      <w:start w:val="1"/>
      <w:numFmt w:val="bullet"/>
      <w:lvlText w:val=""/>
      <w:lvlJc w:val="left"/>
      <w:pPr>
        <w:ind w:left="720" w:hanging="360"/>
      </w:pPr>
      <w:rPr>
        <w:rFonts w:ascii="Symbol" w:hAnsi="Symbo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89972C0"/>
    <w:multiLevelType w:val="hybridMultilevel"/>
    <w:tmpl w:val="12AA70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A917F43"/>
    <w:multiLevelType w:val="hybridMultilevel"/>
    <w:tmpl w:val="D1B00A1A"/>
    <w:lvl w:ilvl="0" w:tplc="4FEC9F50">
      <w:start w:val="3"/>
      <w:numFmt w:val="bullet"/>
      <w:lvlText w:val="-"/>
      <w:lvlJc w:val="left"/>
      <w:pPr>
        <w:ind w:left="720" w:hanging="360"/>
      </w:pPr>
      <w:rPr>
        <w:rFonts w:ascii="Arial" w:eastAsia="Times New Roman" w:hAnsi="Arial" w:cs="Arial" w:hint="default"/>
      </w:rPr>
    </w:lvl>
    <w:lvl w:ilvl="1" w:tplc="6D106804" w:tentative="1">
      <w:start w:val="1"/>
      <w:numFmt w:val="bullet"/>
      <w:lvlText w:val="o"/>
      <w:lvlJc w:val="left"/>
      <w:pPr>
        <w:ind w:left="1440" w:hanging="360"/>
      </w:pPr>
      <w:rPr>
        <w:rFonts w:ascii="Courier New" w:hAnsi="Courier New" w:cs="Courier New" w:hint="default"/>
      </w:rPr>
    </w:lvl>
    <w:lvl w:ilvl="2" w:tplc="FA8E9E58" w:tentative="1">
      <w:start w:val="1"/>
      <w:numFmt w:val="bullet"/>
      <w:lvlText w:val=""/>
      <w:lvlJc w:val="left"/>
      <w:pPr>
        <w:ind w:left="2160" w:hanging="360"/>
      </w:pPr>
      <w:rPr>
        <w:rFonts w:ascii="Wingdings" w:hAnsi="Wingdings" w:hint="default"/>
      </w:rPr>
    </w:lvl>
    <w:lvl w:ilvl="3" w:tplc="41803D20" w:tentative="1">
      <w:start w:val="1"/>
      <w:numFmt w:val="bullet"/>
      <w:lvlText w:val=""/>
      <w:lvlJc w:val="left"/>
      <w:pPr>
        <w:ind w:left="2880" w:hanging="360"/>
      </w:pPr>
      <w:rPr>
        <w:rFonts w:ascii="Symbol" w:hAnsi="Symbol" w:hint="default"/>
      </w:rPr>
    </w:lvl>
    <w:lvl w:ilvl="4" w:tplc="6B086938" w:tentative="1">
      <w:start w:val="1"/>
      <w:numFmt w:val="bullet"/>
      <w:lvlText w:val="o"/>
      <w:lvlJc w:val="left"/>
      <w:pPr>
        <w:ind w:left="3600" w:hanging="360"/>
      </w:pPr>
      <w:rPr>
        <w:rFonts w:ascii="Courier New" w:hAnsi="Courier New" w:cs="Courier New" w:hint="default"/>
      </w:rPr>
    </w:lvl>
    <w:lvl w:ilvl="5" w:tplc="0832A766" w:tentative="1">
      <w:start w:val="1"/>
      <w:numFmt w:val="bullet"/>
      <w:lvlText w:val=""/>
      <w:lvlJc w:val="left"/>
      <w:pPr>
        <w:ind w:left="4320" w:hanging="360"/>
      </w:pPr>
      <w:rPr>
        <w:rFonts w:ascii="Wingdings" w:hAnsi="Wingdings" w:hint="default"/>
      </w:rPr>
    </w:lvl>
    <w:lvl w:ilvl="6" w:tplc="95182C56" w:tentative="1">
      <w:start w:val="1"/>
      <w:numFmt w:val="bullet"/>
      <w:lvlText w:val=""/>
      <w:lvlJc w:val="left"/>
      <w:pPr>
        <w:ind w:left="5040" w:hanging="360"/>
      </w:pPr>
      <w:rPr>
        <w:rFonts w:ascii="Symbol" w:hAnsi="Symbol" w:hint="default"/>
      </w:rPr>
    </w:lvl>
    <w:lvl w:ilvl="7" w:tplc="68029CCC" w:tentative="1">
      <w:start w:val="1"/>
      <w:numFmt w:val="bullet"/>
      <w:lvlText w:val="o"/>
      <w:lvlJc w:val="left"/>
      <w:pPr>
        <w:ind w:left="5760" w:hanging="360"/>
      </w:pPr>
      <w:rPr>
        <w:rFonts w:ascii="Courier New" w:hAnsi="Courier New" w:cs="Courier New" w:hint="default"/>
      </w:rPr>
    </w:lvl>
    <w:lvl w:ilvl="8" w:tplc="C1E04BE0" w:tentative="1">
      <w:start w:val="1"/>
      <w:numFmt w:val="bullet"/>
      <w:lvlText w:val=""/>
      <w:lvlJc w:val="left"/>
      <w:pPr>
        <w:ind w:left="6480" w:hanging="360"/>
      </w:pPr>
      <w:rPr>
        <w:rFonts w:ascii="Wingdings" w:hAnsi="Wingdings" w:hint="default"/>
      </w:rPr>
    </w:lvl>
  </w:abstractNum>
  <w:abstractNum w:abstractNumId="39" w15:restartNumberingAfterBreak="0">
    <w:nsid w:val="6C4436E5"/>
    <w:multiLevelType w:val="hybridMultilevel"/>
    <w:tmpl w:val="70726852"/>
    <w:lvl w:ilvl="0" w:tplc="75304202">
      <w:start w:val="3"/>
      <w:numFmt w:val="bullet"/>
      <w:lvlText w:val="-"/>
      <w:lvlJc w:val="left"/>
      <w:pPr>
        <w:ind w:left="720" w:hanging="360"/>
      </w:pPr>
      <w:rPr>
        <w:rFonts w:ascii="Arial" w:eastAsia="Times New Roman" w:hAnsi="Arial" w:cs="Arial" w:hint="default"/>
      </w:rPr>
    </w:lvl>
    <w:lvl w:ilvl="1" w:tplc="BCF8F4CE" w:tentative="1">
      <w:start w:val="1"/>
      <w:numFmt w:val="bullet"/>
      <w:lvlText w:val="o"/>
      <w:lvlJc w:val="left"/>
      <w:pPr>
        <w:ind w:left="1440" w:hanging="360"/>
      </w:pPr>
      <w:rPr>
        <w:rFonts w:ascii="Courier New" w:hAnsi="Courier New" w:cs="Courier New" w:hint="default"/>
      </w:rPr>
    </w:lvl>
    <w:lvl w:ilvl="2" w:tplc="307213A8" w:tentative="1">
      <w:start w:val="1"/>
      <w:numFmt w:val="bullet"/>
      <w:lvlText w:val=""/>
      <w:lvlJc w:val="left"/>
      <w:pPr>
        <w:ind w:left="2160" w:hanging="360"/>
      </w:pPr>
      <w:rPr>
        <w:rFonts w:ascii="Wingdings" w:hAnsi="Wingdings" w:hint="default"/>
      </w:rPr>
    </w:lvl>
    <w:lvl w:ilvl="3" w:tplc="89CE1394" w:tentative="1">
      <w:start w:val="1"/>
      <w:numFmt w:val="bullet"/>
      <w:lvlText w:val=""/>
      <w:lvlJc w:val="left"/>
      <w:pPr>
        <w:ind w:left="2880" w:hanging="360"/>
      </w:pPr>
      <w:rPr>
        <w:rFonts w:ascii="Symbol" w:hAnsi="Symbol" w:hint="default"/>
      </w:rPr>
    </w:lvl>
    <w:lvl w:ilvl="4" w:tplc="6422D464" w:tentative="1">
      <w:start w:val="1"/>
      <w:numFmt w:val="bullet"/>
      <w:lvlText w:val="o"/>
      <w:lvlJc w:val="left"/>
      <w:pPr>
        <w:ind w:left="3600" w:hanging="360"/>
      </w:pPr>
      <w:rPr>
        <w:rFonts w:ascii="Courier New" w:hAnsi="Courier New" w:cs="Courier New" w:hint="default"/>
      </w:rPr>
    </w:lvl>
    <w:lvl w:ilvl="5" w:tplc="95FC4C9A" w:tentative="1">
      <w:start w:val="1"/>
      <w:numFmt w:val="bullet"/>
      <w:lvlText w:val=""/>
      <w:lvlJc w:val="left"/>
      <w:pPr>
        <w:ind w:left="4320" w:hanging="360"/>
      </w:pPr>
      <w:rPr>
        <w:rFonts w:ascii="Wingdings" w:hAnsi="Wingdings" w:hint="default"/>
      </w:rPr>
    </w:lvl>
    <w:lvl w:ilvl="6" w:tplc="4348A414" w:tentative="1">
      <w:start w:val="1"/>
      <w:numFmt w:val="bullet"/>
      <w:lvlText w:val=""/>
      <w:lvlJc w:val="left"/>
      <w:pPr>
        <w:ind w:left="5040" w:hanging="360"/>
      </w:pPr>
      <w:rPr>
        <w:rFonts w:ascii="Symbol" w:hAnsi="Symbol" w:hint="default"/>
      </w:rPr>
    </w:lvl>
    <w:lvl w:ilvl="7" w:tplc="14AC63A2" w:tentative="1">
      <w:start w:val="1"/>
      <w:numFmt w:val="bullet"/>
      <w:lvlText w:val="o"/>
      <w:lvlJc w:val="left"/>
      <w:pPr>
        <w:ind w:left="5760" w:hanging="360"/>
      </w:pPr>
      <w:rPr>
        <w:rFonts w:ascii="Courier New" w:hAnsi="Courier New" w:cs="Courier New" w:hint="default"/>
      </w:rPr>
    </w:lvl>
    <w:lvl w:ilvl="8" w:tplc="B3AA1F8C" w:tentative="1">
      <w:start w:val="1"/>
      <w:numFmt w:val="bullet"/>
      <w:lvlText w:val=""/>
      <w:lvlJc w:val="left"/>
      <w:pPr>
        <w:ind w:left="6480" w:hanging="360"/>
      </w:pPr>
      <w:rPr>
        <w:rFonts w:ascii="Wingdings" w:hAnsi="Wingdings" w:hint="default"/>
      </w:rPr>
    </w:lvl>
  </w:abstractNum>
  <w:abstractNum w:abstractNumId="40" w15:restartNumberingAfterBreak="0">
    <w:nsid w:val="6C776892"/>
    <w:multiLevelType w:val="multilevel"/>
    <w:tmpl w:val="E7B259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151717A"/>
    <w:multiLevelType w:val="hybridMultilevel"/>
    <w:tmpl w:val="4116690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72C82E11"/>
    <w:multiLevelType w:val="multilevel"/>
    <w:tmpl w:val="0E38F6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3EE3A2D"/>
    <w:multiLevelType w:val="hybridMultilevel"/>
    <w:tmpl w:val="4B6489D8"/>
    <w:lvl w:ilvl="0" w:tplc="DD9C39BE">
      <w:start w:val="2"/>
      <w:numFmt w:val="bullet"/>
      <w:lvlText w:val="-"/>
      <w:lvlJc w:val="left"/>
      <w:pPr>
        <w:ind w:left="720" w:hanging="360"/>
      </w:pPr>
      <w:rPr>
        <w:rFonts w:ascii="Arial" w:eastAsia="Times New Roman" w:hAnsi="Arial" w:cs="Arial" w:hint="default"/>
      </w:rPr>
    </w:lvl>
    <w:lvl w:ilvl="1" w:tplc="884C4D74" w:tentative="1">
      <w:start w:val="1"/>
      <w:numFmt w:val="bullet"/>
      <w:lvlText w:val="o"/>
      <w:lvlJc w:val="left"/>
      <w:pPr>
        <w:ind w:left="1440" w:hanging="360"/>
      </w:pPr>
      <w:rPr>
        <w:rFonts w:ascii="Courier New" w:hAnsi="Courier New" w:cs="Courier New" w:hint="default"/>
      </w:rPr>
    </w:lvl>
    <w:lvl w:ilvl="2" w:tplc="CEA8B278" w:tentative="1">
      <w:start w:val="1"/>
      <w:numFmt w:val="bullet"/>
      <w:lvlText w:val=""/>
      <w:lvlJc w:val="left"/>
      <w:pPr>
        <w:ind w:left="2160" w:hanging="360"/>
      </w:pPr>
      <w:rPr>
        <w:rFonts w:ascii="Wingdings" w:hAnsi="Wingdings" w:hint="default"/>
      </w:rPr>
    </w:lvl>
    <w:lvl w:ilvl="3" w:tplc="1BB0810A" w:tentative="1">
      <w:start w:val="1"/>
      <w:numFmt w:val="bullet"/>
      <w:lvlText w:val=""/>
      <w:lvlJc w:val="left"/>
      <w:pPr>
        <w:ind w:left="2880" w:hanging="360"/>
      </w:pPr>
      <w:rPr>
        <w:rFonts w:ascii="Symbol" w:hAnsi="Symbol" w:hint="default"/>
      </w:rPr>
    </w:lvl>
    <w:lvl w:ilvl="4" w:tplc="E7868B2E" w:tentative="1">
      <w:start w:val="1"/>
      <w:numFmt w:val="bullet"/>
      <w:lvlText w:val="o"/>
      <w:lvlJc w:val="left"/>
      <w:pPr>
        <w:ind w:left="3600" w:hanging="360"/>
      </w:pPr>
      <w:rPr>
        <w:rFonts w:ascii="Courier New" w:hAnsi="Courier New" w:cs="Courier New" w:hint="default"/>
      </w:rPr>
    </w:lvl>
    <w:lvl w:ilvl="5" w:tplc="E3CEE974" w:tentative="1">
      <w:start w:val="1"/>
      <w:numFmt w:val="bullet"/>
      <w:lvlText w:val=""/>
      <w:lvlJc w:val="left"/>
      <w:pPr>
        <w:ind w:left="4320" w:hanging="360"/>
      </w:pPr>
      <w:rPr>
        <w:rFonts w:ascii="Wingdings" w:hAnsi="Wingdings" w:hint="default"/>
      </w:rPr>
    </w:lvl>
    <w:lvl w:ilvl="6" w:tplc="B88EB974" w:tentative="1">
      <w:start w:val="1"/>
      <w:numFmt w:val="bullet"/>
      <w:lvlText w:val=""/>
      <w:lvlJc w:val="left"/>
      <w:pPr>
        <w:ind w:left="5040" w:hanging="360"/>
      </w:pPr>
      <w:rPr>
        <w:rFonts w:ascii="Symbol" w:hAnsi="Symbol" w:hint="default"/>
      </w:rPr>
    </w:lvl>
    <w:lvl w:ilvl="7" w:tplc="07743D92" w:tentative="1">
      <w:start w:val="1"/>
      <w:numFmt w:val="bullet"/>
      <w:lvlText w:val="o"/>
      <w:lvlJc w:val="left"/>
      <w:pPr>
        <w:ind w:left="5760" w:hanging="360"/>
      </w:pPr>
      <w:rPr>
        <w:rFonts w:ascii="Courier New" w:hAnsi="Courier New" w:cs="Courier New" w:hint="default"/>
      </w:rPr>
    </w:lvl>
    <w:lvl w:ilvl="8" w:tplc="53A8EF5C" w:tentative="1">
      <w:start w:val="1"/>
      <w:numFmt w:val="bullet"/>
      <w:lvlText w:val=""/>
      <w:lvlJc w:val="left"/>
      <w:pPr>
        <w:ind w:left="6480" w:hanging="360"/>
      </w:pPr>
      <w:rPr>
        <w:rFonts w:ascii="Wingdings" w:hAnsi="Wingdings" w:hint="default"/>
      </w:rPr>
    </w:lvl>
  </w:abstractNum>
  <w:abstractNum w:abstractNumId="44" w15:restartNumberingAfterBreak="0">
    <w:nsid w:val="773E51ED"/>
    <w:multiLevelType w:val="hybridMultilevel"/>
    <w:tmpl w:val="E42A9F84"/>
    <w:lvl w:ilvl="0" w:tplc="41908D16">
      <w:start w:val="2"/>
      <w:numFmt w:val="bullet"/>
      <w:lvlText w:val="-"/>
      <w:lvlJc w:val="left"/>
      <w:pPr>
        <w:ind w:left="720" w:hanging="360"/>
      </w:pPr>
      <w:rPr>
        <w:rFonts w:ascii="Arial" w:eastAsia="Times New Roman" w:hAnsi="Arial" w:cs="Arial" w:hint="default"/>
      </w:rPr>
    </w:lvl>
    <w:lvl w:ilvl="1" w:tplc="0D0263C6" w:tentative="1">
      <w:start w:val="1"/>
      <w:numFmt w:val="bullet"/>
      <w:lvlText w:val="o"/>
      <w:lvlJc w:val="left"/>
      <w:pPr>
        <w:ind w:left="1440" w:hanging="360"/>
      </w:pPr>
      <w:rPr>
        <w:rFonts w:ascii="Courier New" w:hAnsi="Courier New" w:cs="Courier New" w:hint="default"/>
      </w:rPr>
    </w:lvl>
    <w:lvl w:ilvl="2" w:tplc="14BE19E8" w:tentative="1">
      <w:start w:val="1"/>
      <w:numFmt w:val="bullet"/>
      <w:lvlText w:val=""/>
      <w:lvlJc w:val="left"/>
      <w:pPr>
        <w:ind w:left="2160" w:hanging="360"/>
      </w:pPr>
      <w:rPr>
        <w:rFonts w:ascii="Wingdings" w:hAnsi="Wingdings" w:hint="default"/>
      </w:rPr>
    </w:lvl>
    <w:lvl w:ilvl="3" w:tplc="4F4EB310" w:tentative="1">
      <w:start w:val="1"/>
      <w:numFmt w:val="bullet"/>
      <w:lvlText w:val=""/>
      <w:lvlJc w:val="left"/>
      <w:pPr>
        <w:ind w:left="2880" w:hanging="360"/>
      </w:pPr>
      <w:rPr>
        <w:rFonts w:ascii="Symbol" w:hAnsi="Symbol" w:hint="default"/>
      </w:rPr>
    </w:lvl>
    <w:lvl w:ilvl="4" w:tplc="1B2E07F2" w:tentative="1">
      <w:start w:val="1"/>
      <w:numFmt w:val="bullet"/>
      <w:lvlText w:val="o"/>
      <w:lvlJc w:val="left"/>
      <w:pPr>
        <w:ind w:left="3600" w:hanging="360"/>
      </w:pPr>
      <w:rPr>
        <w:rFonts w:ascii="Courier New" w:hAnsi="Courier New" w:cs="Courier New" w:hint="default"/>
      </w:rPr>
    </w:lvl>
    <w:lvl w:ilvl="5" w:tplc="1EF4C8C6" w:tentative="1">
      <w:start w:val="1"/>
      <w:numFmt w:val="bullet"/>
      <w:lvlText w:val=""/>
      <w:lvlJc w:val="left"/>
      <w:pPr>
        <w:ind w:left="4320" w:hanging="360"/>
      </w:pPr>
      <w:rPr>
        <w:rFonts w:ascii="Wingdings" w:hAnsi="Wingdings" w:hint="default"/>
      </w:rPr>
    </w:lvl>
    <w:lvl w:ilvl="6" w:tplc="C79C5D02" w:tentative="1">
      <w:start w:val="1"/>
      <w:numFmt w:val="bullet"/>
      <w:lvlText w:val=""/>
      <w:lvlJc w:val="left"/>
      <w:pPr>
        <w:ind w:left="5040" w:hanging="360"/>
      </w:pPr>
      <w:rPr>
        <w:rFonts w:ascii="Symbol" w:hAnsi="Symbol" w:hint="default"/>
      </w:rPr>
    </w:lvl>
    <w:lvl w:ilvl="7" w:tplc="6C160DA6" w:tentative="1">
      <w:start w:val="1"/>
      <w:numFmt w:val="bullet"/>
      <w:lvlText w:val="o"/>
      <w:lvlJc w:val="left"/>
      <w:pPr>
        <w:ind w:left="5760" w:hanging="360"/>
      </w:pPr>
      <w:rPr>
        <w:rFonts w:ascii="Courier New" w:hAnsi="Courier New" w:cs="Courier New" w:hint="default"/>
      </w:rPr>
    </w:lvl>
    <w:lvl w:ilvl="8" w:tplc="0DD272C8" w:tentative="1">
      <w:start w:val="1"/>
      <w:numFmt w:val="bullet"/>
      <w:lvlText w:val=""/>
      <w:lvlJc w:val="left"/>
      <w:pPr>
        <w:ind w:left="6480" w:hanging="360"/>
      </w:pPr>
      <w:rPr>
        <w:rFonts w:ascii="Wingdings" w:hAnsi="Wingdings" w:hint="default"/>
      </w:rPr>
    </w:lvl>
  </w:abstractNum>
  <w:abstractNum w:abstractNumId="45" w15:restartNumberingAfterBreak="0">
    <w:nsid w:val="79241E34"/>
    <w:multiLevelType w:val="hybridMultilevel"/>
    <w:tmpl w:val="D7847F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A0D2041"/>
    <w:multiLevelType w:val="hybridMultilevel"/>
    <w:tmpl w:val="2A9025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A2E79D6"/>
    <w:multiLevelType w:val="multilevel"/>
    <w:tmpl w:val="AE5473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43"/>
  </w:num>
  <w:num w:numId="18">
    <w:abstractNumId w:val="2"/>
  </w:num>
  <w:num w:numId="19">
    <w:abstractNumId w:val="22"/>
  </w:num>
  <w:num w:numId="20">
    <w:abstractNumId w:val="39"/>
  </w:num>
  <w:num w:numId="21">
    <w:abstractNumId w:val="20"/>
  </w:num>
  <w:num w:numId="22">
    <w:abstractNumId w:val="38"/>
  </w:num>
  <w:num w:numId="23">
    <w:abstractNumId w:val="37"/>
  </w:num>
  <w:num w:numId="24">
    <w:abstractNumId w:val="9"/>
  </w:num>
  <w:num w:numId="25">
    <w:abstractNumId w:val="7"/>
  </w:num>
  <w:num w:numId="26">
    <w:abstractNumId w:val="17"/>
  </w:num>
  <w:num w:numId="27">
    <w:abstractNumId w:val="25"/>
  </w:num>
  <w:num w:numId="28">
    <w:abstractNumId w:val="33"/>
  </w:num>
  <w:num w:numId="29">
    <w:abstractNumId w:val="12"/>
  </w:num>
  <w:num w:numId="30">
    <w:abstractNumId w:val="19"/>
  </w:num>
  <w:num w:numId="31">
    <w:abstractNumId w:val="32"/>
  </w:num>
  <w:num w:numId="32">
    <w:abstractNumId w:val="46"/>
  </w:num>
  <w:num w:numId="33">
    <w:abstractNumId w:val="45"/>
  </w:num>
  <w:num w:numId="34">
    <w:abstractNumId w:val="16"/>
  </w:num>
  <w:num w:numId="35">
    <w:abstractNumId w:val="41"/>
  </w:num>
  <w:num w:numId="36">
    <w:abstractNumId w:val="35"/>
  </w:num>
  <w:num w:numId="37">
    <w:abstractNumId w:val="26"/>
  </w:num>
  <w:num w:numId="38">
    <w:abstractNumId w:val="3"/>
  </w:num>
  <w:num w:numId="39">
    <w:abstractNumId w:val="23"/>
  </w:num>
  <w:num w:numId="40">
    <w:abstractNumId w:val="10"/>
  </w:num>
  <w:num w:numId="41">
    <w:abstractNumId w:val="29"/>
  </w:num>
  <w:num w:numId="42">
    <w:abstractNumId w:val="36"/>
  </w:num>
  <w:num w:numId="43">
    <w:abstractNumId w:val="6"/>
  </w:num>
  <w:num w:numId="44">
    <w:abstractNumId w:val="14"/>
  </w:num>
  <w:num w:numId="45">
    <w:abstractNumId w:val="18"/>
  </w:num>
  <w:num w:numId="46">
    <w:abstractNumId w:val="11"/>
  </w:num>
  <w:num w:numId="47">
    <w:abstractNumId w:val="30"/>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pt-BR"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DED"/>
    <w:rsid w:val="000101EE"/>
    <w:rsid w:val="000111BB"/>
    <w:rsid w:val="00011663"/>
    <w:rsid w:val="00020451"/>
    <w:rsid w:val="00020668"/>
    <w:rsid w:val="0003140B"/>
    <w:rsid w:val="000326CE"/>
    <w:rsid w:val="000373E5"/>
    <w:rsid w:val="000500A7"/>
    <w:rsid w:val="000633BC"/>
    <w:rsid w:val="000740DB"/>
    <w:rsid w:val="0007603F"/>
    <w:rsid w:val="000B019D"/>
    <w:rsid w:val="000B2176"/>
    <w:rsid w:val="000B49B2"/>
    <w:rsid w:val="000C313E"/>
    <w:rsid w:val="000E3B9C"/>
    <w:rsid w:val="00110D3A"/>
    <w:rsid w:val="00111363"/>
    <w:rsid w:val="00111E0E"/>
    <w:rsid w:val="001127DD"/>
    <w:rsid w:val="0011424B"/>
    <w:rsid w:val="001333C0"/>
    <w:rsid w:val="00134406"/>
    <w:rsid w:val="0015513D"/>
    <w:rsid w:val="00170266"/>
    <w:rsid w:val="00174F76"/>
    <w:rsid w:val="00183C85"/>
    <w:rsid w:val="001A1D06"/>
    <w:rsid w:val="001A5D65"/>
    <w:rsid w:val="001B33FE"/>
    <w:rsid w:val="001B63A8"/>
    <w:rsid w:val="001B7340"/>
    <w:rsid w:val="001C52C2"/>
    <w:rsid w:val="001E4141"/>
    <w:rsid w:val="00202BCA"/>
    <w:rsid w:val="00210286"/>
    <w:rsid w:val="00211EF2"/>
    <w:rsid w:val="00227F49"/>
    <w:rsid w:val="002576EE"/>
    <w:rsid w:val="00257965"/>
    <w:rsid w:val="00273B53"/>
    <w:rsid w:val="002830C3"/>
    <w:rsid w:val="00291C7F"/>
    <w:rsid w:val="00292587"/>
    <w:rsid w:val="00295E6B"/>
    <w:rsid w:val="002A4BE0"/>
    <w:rsid w:val="002D6B03"/>
    <w:rsid w:val="002E0CE3"/>
    <w:rsid w:val="002E22DA"/>
    <w:rsid w:val="002E250B"/>
    <w:rsid w:val="002E7B03"/>
    <w:rsid w:val="00324C17"/>
    <w:rsid w:val="0033048E"/>
    <w:rsid w:val="00340969"/>
    <w:rsid w:val="0034461C"/>
    <w:rsid w:val="003501BB"/>
    <w:rsid w:val="0035149D"/>
    <w:rsid w:val="00354A5E"/>
    <w:rsid w:val="003724F9"/>
    <w:rsid w:val="00374861"/>
    <w:rsid w:val="00387C15"/>
    <w:rsid w:val="003B06E2"/>
    <w:rsid w:val="003B68E4"/>
    <w:rsid w:val="003B75A9"/>
    <w:rsid w:val="003D3481"/>
    <w:rsid w:val="003E2C83"/>
    <w:rsid w:val="003E3D73"/>
    <w:rsid w:val="00401D36"/>
    <w:rsid w:val="00406525"/>
    <w:rsid w:val="004127D4"/>
    <w:rsid w:val="00412DB8"/>
    <w:rsid w:val="004231A5"/>
    <w:rsid w:val="00430240"/>
    <w:rsid w:val="00431A38"/>
    <w:rsid w:val="00434A68"/>
    <w:rsid w:val="0043686E"/>
    <w:rsid w:val="004400A4"/>
    <w:rsid w:val="00462585"/>
    <w:rsid w:val="004664E3"/>
    <w:rsid w:val="00470DE5"/>
    <w:rsid w:val="004A018C"/>
    <w:rsid w:val="004A0E40"/>
    <w:rsid w:val="004B5D06"/>
    <w:rsid w:val="004E76CD"/>
    <w:rsid w:val="004F7B61"/>
    <w:rsid w:val="00502D54"/>
    <w:rsid w:val="0050343B"/>
    <w:rsid w:val="00510E79"/>
    <w:rsid w:val="005119F2"/>
    <w:rsid w:val="0052005C"/>
    <w:rsid w:val="00520C7E"/>
    <w:rsid w:val="00521F4B"/>
    <w:rsid w:val="005234A3"/>
    <w:rsid w:val="0052498D"/>
    <w:rsid w:val="00535022"/>
    <w:rsid w:val="00554773"/>
    <w:rsid w:val="00582E52"/>
    <w:rsid w:val="00596EFF"/>
    <w:rsid w:val="005B457E"/>
    <w:rsid w:val="005C381A"/>
    <w:rsid w:val="005C446C"/>
    <w:rsid w:val="005D02FF"/>
    <w:rsid w:val="005F60C6"/>
    <w:rsid w:val="006014F9"/>
    <w:rsid w:val="00603A1F"/>
    <w:rsid w:val="006074E4"/>
    <w:rsid w:val="006118B4"/>
    <w:rsid w:val="00625CCF"/>
    <w:rsid w:val="00651566"/>
    <w:rsid w:val="0066445F"/>
    <w:rsid w:val="00675F6C"/>
    <w:rsid w:val="006A18EA"/>
    <w:rsid w:val="006A3430"/>
    <w:rsid w:val="006C484B"/>
    <w:rsid w:val="006D1CDB"/>
    <w:rsid w:val="006D7066"/>
    <w:rsid w:val="006E73DA"/>
    <w:rsid w:val="006F1317"/>
    <w:rsid w:val="006F1735"/>
    <w:rsid w:val="00701D44"/>
    <w:rsid w:val="007076D6"/>
    <w:rsid w:val="007271F0"/>
    <w:rsid w:val="00727E53"/>
    <w:rsid w:val="0074311D"/>
    <w:rsid w:val="007448FA"/>
    <w:rsid w:val="00756F37"/>
    <w:rsid w:val="00762971"/>
    <w:rsid w:val="00764F74"/>
    <w:rsid w:val="00770077"/>
    <w:rsid w:val="00784968"/>
    <w:rsid w:val="00787F47"/>
    <w:rsid w:val="00790297"/>
    <w:rsid w:val="00792224"/>
    <w:rsid w:val="0079473F"/>
    <w:rsid w:val="007C4DED"/>
    <w:rsid w:val="007D265E"/>
    <w:rsid w:val="007E5C8D"/>
    <w:rsid w:val="00811E27"/>
    <w:rsid w:val="0081566B"/>
    <w:rsid w:val="0082786B"/>
    <w:rsid w:val="00831592"/>
    <w:rsid w:val="008376E7"/>
    <w:rsid w:val="0084268B"/>
    <w:rsid w:val="00866FD3"/>
    <w:rsid w:val="008671A8"/>
    <w:rsid w:val="008815F0"/>
    <w:rsid w:val="00892892"/>
    <w:rsid w:val="00893F30"/>
    <w:rsid w:val="008A1278"/>
    <w:rsid w:val="008A40C4"/>
    <w:rsid w:val="008B6134"/>
    <w:rsid w:val="008C02D6"/>
    <w:rsid w:val="008C45F4"/>
    <w:rsid w:val="008D40D1"/>
    <w:rsid w:val="008D5978"/>
    <w:rsid w:val="008F7117"/>
    <w:rsid w:val="00900402"/>
    <w:rsid w:val="0090185A"/>
    <w:rsid w:val="00926264"/>
    <w:rsid w:val="00930805"/>
    <w:rsid w:val="0093220C"/>
    <w:rsid w:val="0094055E"/>
    <w:rsid w:val="00951628"/>
    <w:rsid w:val="009606D3"/>
    <w:rsid w:val="009644FE"/>
    <w:rsid w:val="009733B5"/>
    <w:rsid w:val="00975173"/>
    <w:rsid w:val="00981195"/>
    <w:rsid w:val="00992130"/>
    <w:rsid w:val="009A34E3"/>
    <w:rsid w:val="009A5B1A"/>
    <w:rsid w:val="009C575E"/>
    <w:rsid w:val="009D23AB"/>
    <w:rsid w:val="009D5A00"/>
    <w:rsid w:val="009E2009"/>
    <w:rsid w:val="009F3D94"/>
    <w:rsid w:val="009F6244"/>
    <w:rsid w:val="00A22236"/>
    <w:rsid w:val="00A241BD"/>
    <w:rsid w:val="00A424E4"/>
    <w:rsid w:val="00A523E9"/>
    <w:rsid w:val="00A5510A"/>
    <w:rsid w:val="00A60D9A"/>
    <w:rsid w:val="00A6343D"/>
    <w:rsid w:val="00A6499E"/>
    <w:rsid w:val="00A65CFC"/>
    <w:rsid w:val="00A66F02"/>
    <w:rsid w:val="00A90589"/>
    <w:rsid w:val="00AA65D9"/>
    <w:rsid w:val="00AB3F45"/>
    <w:rsid w:val="00AB736C"/>
    <w:rsid w:val="00AC2E12"/>
    <w:rsid w:val="00AF395C"/>
    <w:rsid w:val="00AF6382"/>
    <w:rsid w:val="00B11C8F"/>
    <w:rsid w:val="00B20DC4"/>
    <w:rsid w:val="00B26754"/>
    <w:rsid w:val="00B37893"/>
    <w:rsid w:val="00B44576"/>
    <w:rsid w:val="00B5030B"/>
    <w:rsid w:val="00B51687"/>
    <w:rsid w:val="00B606E4"/>
    <w:rsid w:val="00B64100"/>
    <w:rsid w:val="00B6436D"/>
    <w:rsid w:val="00B7310B"/>
    <w:rsid w:val="00B82A36"/>
    <w:rsid w:val="00B976EC"/>
    <w:rsid w:val="00BA2AE8"/>
    <w:rsid w:val="00BB39A9"/>
    <w:rsid w:val="00BC6011"/>
    <w:rsid w:val="00BC7A85"/>
    <w:rsid w:val="00BD4632"/>
    <w:rsid w:val="00BF3BD9"/>
    <w:rsid w:val="00C20374"/>
    <w:rsid w:val="00C40D36"/>
    <w:rsid w:val="00C4452C"/>
    <w:rsid w:val="00C47390"/>
    <w:rsid w:val="00C5329B"/>
    <w:rsid w:val="00C55FC1"/>
    <w:rsid w:val="00C5736B"/>
    <w:rsid w:val="00C5798C"/>
    <w:rsid w:val="00C61994"/>
    <w:rsid w:val="00C6357A"/>
    <w:rsid w:val="00C754B4"/>
    <w:rsid w:val="00C81EB5"/>
    <w:rsid w:val="00C8529B"/>
    <w:rsid w:val="00C8614E"/>
    <w:rsid w:val="00C87F98"/>
    <w:rsid w:val="00C94677"/>
    <w:rsid w:val="00C97405"/>
    <w:rsid w:val="00CA2FD4"/>
    <w:rsid w:val="00CE5306"/>
    <w:rsid w:val="00D0069A"/>
    <w:rsid w:val="00D01C84"/>
    <w:rsid w:val="00D0574B"/>
    <w:rsid w:val="00D07219"/>
    <w:rsid w:val="00D206CD"/>
    <w:rsid w:val="00D56C38"/>
    <w:rsid w:val="00D620E6"/>
    <w:rsid w:val="00D62D93"/>
    <w:rsid w:val="00D7140E"/>
    <w:rsid w:val="00D83BFB"/>
    <w:rsid w:val="00D912C5"/>
    <w:rsid w:val="00D92692"/>
    <w:rsid w:val="00DA599C"/>
    <w:rsid w:val="00DB12C7"/>
    <w:rsid w:val="00DB276F"/>
    <w:rsid w:val="00DD4CCE"/>
    <w:rsid w:val="00E13E30"/>
    <w:rsid w:val="00E15CC3"/>
    <w:rsid w:val="00E15D9E"/>
    <w:rsid w:val="00E17963"/>
    <w:rsid w:val="00E24F76"/>
    <w:rsid w:val="00E27EA7"/>
    <w:rsid w:val="00E30434"/>
    <w:rsid w:val="00E457C1"/>
    <w:rsid w:val="00E46F70"/>
    <w:rsid w:val="00E627AC"/>
    <w:rsid w:val="00E74AF5"/>
    <w:rsid w:val="00E77D54"/>
    <w:rsid w:val="00E8197E"/>
    <w:rsid w:val="00EB569B"/>
    <w:rsid w:val="00EB6F85"/>
    <w:rsid w:val="00EC1840"/>
    <w:rsid w:val="00EC6061"/>
    <w:rsid w:val="00EE6394"/>
    <w:rsid w:val="00EE684B"/>
    <w:rsid w:val="00EE7602"/>
    <w:rsid w:val="00EE766F"/>
    <w:rsid w:val="00F00E8E"/>
    <w:rsid w:val="00F115A5"/>
    <w:rsid w:val="00F168A8"/>
    <w:rsid w:val="00F16992"/>
    <w:rsid w:val="00F16F04"/>
    <w:rsid w:val="00F228D2"/>
    <w:rsid w:val="00F31C60"/>
    <w:rsid w:val="00F5698F"/>
    <w:rsid w:val="00F758CF"/>
    <w:rsid w:val="00F75E84"/>
    <w:rsid w:val="00F779F3"/>
    <w:rsid w:val="00F82119"/>
    <w:rsid w:val="00F87F8B"/>
    <w:rsid w:val="00FA2B22"/>
    <w:rsid w:val="00FA41D1"/>
    <w:rsid w:val="00FB13DB"/>
    <w:rsid w:val="00FB6B9D"/>
    <w:rsid w:val="00FC05AC"/>
    <w:rsid w:val="00FC0D77"/>
    <w:rsid w:val="00FC1D27"/>
    <w:rsid w:val="00FC2130"/>
    <w:rsid w:val="00FC3A36"/>
    <w:rsid w:val="00FD4E9B"/>
    <w:rsid w:val="00FE4620"/>
    <w:rsid w:val="00FF51D2"/>
    <w:rsid w:val="00FF65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0AF2D"/>
  <w15:docId w15:val="{18502044-3CDB-4D2C-B2E7-F2E0337A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Batang" w:hAnsi="Calibri" w:cs="Times New Roman"/>
        <w:lang w:val="es-CO" w:eastAsia="es-CO"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4DED"/>
    <w:rPr>
      <w:rFonts w:ascii="Times New Roman" w:eastAsia="Times New Roman" w:hAnsi="Times New Roman"/>
      <w:sz w:val="24"/>
      <w:szCs w:val="24"/>
    </w:rPr>
  </w:style>
  <w:style w:type="paragraph" w:styleId="Ttulo1">
    <w:name w:val="heading 1"/>
    <w:basedOn w:val="Normal"/>
    <w:next w:val="Normal"/>
    <w:link w:val="Ttulo1Car"/>
    <w:uiPriority w:val="9"/>
    <w:qFormat/>
    <w:rsid w:val="00184132"/>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ar"/>
    <w:uiPriority w:val="9"/>
    <w:unhideWhenUsed/>
    <w:qFormat/>
    <w:rsid w:val="00184132"/>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ar"/>
    <w:uiPriority w:val="9"/>
    <w:unhideWhenUsed/>
    <w:qFormat/>
    <w:rsid w:val="00184132"/>
    <w:pPr>
      <w:keepNext/>
      <w:spacing w:before="240" w:after="60"/>
      <w:outlineLvl w:val="2"/>
    </w:pPr>
    <w:rPr>
      <w:rFonts w:ascii="Cambria" w:hAnsi="Cambria"/>
      <w:b/>
      <w:bCs/>
      <w:sz w:val="26"/>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852D7"/>
    <w:pPr>
      <w:spacing w:before="100" w:beforeAutospacing="1" w:after="100" w:afterAutospacing="1"/>
    </w:pPr>
    <w:rPr>
      <w:rFonts w:eastAsia="Calibri"/>
    </w:rPr>
  </w:style>
  <w:style w:type="paragraph" w:styleId="Prrafodelista">
    <w:name w:val="List Paragraph"/>
    <w:basedOn w:val="Normal"/>
    <w:uiPriority w:val="34"/>
    <w:qFormat/>
    <w:rsid w:val="00C852D7"/>
    <w:pPr>
      <w:ind w:left="720"/>
    </w:pPr>
    <w:rPr>
      <w:rFonts w:ascii="Calibri" w:eastAsia="Calibri" w:hAnsi="Calibri" w:cs="Calibri"/>
      <w:sz w:val="22"/>
      <w:szCs w:val="22"/>
    </w:rPr>
  </w:style>
  <w:style w:type="character" w:customStyle="1" w:styleId="Ttulo1Car">
    <w:name w:val="Título 1 Car"/>
    <w:link w:val="Ttulo1"/>
    <w:uiPriority w:val="9"/>
    <w:rsid w:val="00184132"/>
    <w:rPr>
      <w:rFonts w:ascii="Cambria" w:eastAsia="Times New Roman" w:hAnsi="Cambria" w:cs="Times New Roman"/>
      <w:b/>
      <w:bCs/>
      <w:kern w:val="32"/>
      <w:sz w:val="32"/>
      <w:szCs w:val="32"/>
    </w:rPr>
  </w:style>
  <w:style w:type="character" w:customStyle="1" w:styleId="Ttulo2Car">
    <w:name w:val="Título 2 Car"/>
    <w:link w:val="Ttulo2"/>
    <w:uiPriority w:val="9"/>
    <w:rsid w:val="00184132"/>
    <w:rPr>
      <w:rFonts w:ascii="Cambria" w:eastAsia="Times New Roman" w:hAnsi="Cambria" w:cs="Times New Roman"/>
      <w:b/>
      <w:bCs/>
      <w:i/>
      <w:iCs/>
      <w:sz w:val="28"/>
      <w:szCs w:val="28"/>
    </w:rPr>
  </w:style>
  <w:style w:type="character" w:customStyle="1" w:styleId="Ttulo3Car">
    <w:name w:val="Título 3 Car"/>
    <w:link w:val="Ttulo3"/>
    <w:uiPriority w:val="9"/>
    <w:rsid w:val="00184132"/>
    <w:rPr>
      <w:rFonts w:ascii="Cambria" w:eastAsia="Times New Roman" w:hAnsi="Cambria" w:cs="Times New Roman"/>
      <w:b/>
      <w:bCs/>
      <w:sz w:val="26"/>
      <w:szCs w:val="26"/>
    </w:rPr>
  </w:style>
  <w:style w:type="paragraph" w:styleId="Encabezadodemensaje">
    <w:name w:val="Message Header"/>
    <w:basedOn w:val="Normal"/>
    <w:link w:val="EncabezadodemensajeCar"/>
    <w:uiPriority w:val="99"/>
    <w:unhideWhenUsed/>
    <w:rsid w:val="0018413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eastAsia="x-none"/>
    </w:rPr>
  </w:style>
  <w:style w:type="character" w:customStyle="1" w:styleId="EncabezadodemensajeCar">
    <w:name w:val="Encabezado de mensaje Car"/>
    <w:link w:val="Encabezadodemensaje"/>
    <w:uiPriority w:val="99"/>
    <w:rsid w:val="00184132"/>
    <w:rPr>
      <w:rFonts w:ascii="Cambria" w:eastAsia="Times New Roman" w:hAnsi="Cambria" w:cs="Times New Roman"/>
      <w:sz w:val="24"/>
      <w:szCs w:val="24"/>
      <w:shd w:val="pct20" w:color="auto" w:fill="auto"/>
    </w:rPr>
  </w:style>
  <w:style w:type="paragraph" w:styleId="Listaconvietas2">
    <w:name w:val="List Bullet 2"/>
    <w:basedOn w:val="Normal"/>
    <w:uiPriority w:val="99"/>
    <w:unhideWhenUsed/>
    <w:rsid w:val="00184132"/>
    <w:pPr>
      <w:numPr>
        <w:numId w:val="10"/>
      </w:numPr>
      <w:contextualSpacing/>
    </w:pPr>
  </w:style>
  <w:style w:type="paragraph" w:styleId="Textoindependiente">
    <w:name w:val="Body Text"/>
    <w:basedOn w:val="Normal"/>
    <w:link w:val="TextoindependienteCar"/>
    <w:uiPriority w:val="99"/>
    <w:unhideWhenUsed/>
    <w:rsid w:val="00184132"/>
    <w:pPr>
      <w:spacing w:after="120"/>
    </w:pPr>
    <w:rPr>
      <w:lang w:val="x-none" w:eastAsia="x-none"/>
    </w:rPr>
  </w:style>
  <w:style w:type="character" w:customStyle="1" w:styleId="TextoindependienteCar">
    <w:name w:val="Texto independiente Car"/>
    <w:link w:val="Textoindependiente"/>
    <w:uiPriority w:val="99"/>
    <w:rsid w:val="00184132"/>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6F52E1"/>
    <w:rPr>
      <w:rFonts w:ascii="Tahoma" w:hAnsi="Tahoma"/>
      <w:sz w:val="16"/>
      <w:szCs w:val="16"/>
      <w:lang w:val="x-none" w:eastAsia="x-none"/>
    </w:rPr>
  </w:style>
  <w:style w:type="character" w:customStyle="1" w:styleId="TextodegloboCar">
    <w:name w:val="Texto de globo Car"/>
    <w:link w:val="Textodeglobo"/>
    <w:uiPriority w:val="99"/>
    <w:semiHidden/>
    <w:rsid w:val="006F52E1"/>
    <w:rPr>
      <w:rFonts w:ascii="Tahoma" w:eastAsia="Times New Roman" w:hAnsi="Tahoma" w:cs="Tahoma"/>
      <w:sz w:val="16"/>
      <w:szCs w:val="16"/>
    </w:rPr>
  </w:style>
  <w:style w:type="paragraph" w:styleId="Encabezado">
    <w:name w:val="header"/>
    <w:basedOn w:val="Normal"/>
    <w:link w:val="EncabezadoCar"/>
    <w:uiPriority w:val="99"/>
    <w:unhideWhenUsed/>
    <w:rsid w:val="002A5929"/>
    <w:pPr>
      <w:tabs>
        <w:tab w:val="center" w:pos="4419"/>
        <w:tab w:val="right" w:pos="8838"/>
      </w:tabs>
    </w:pPr>
  </w:style>
  <w:style w:type="character" w:customStyle="1" w:styleId="EncabezadoCar">
    <w:name w:val="Encabezado Car"/>
    <w:link w:val="Encabezado"/>
    <w:uiPriority w:val="99"/>
    <w:rsid w:val="002A5929"/>
    <w:rPr>
      <w:rFonts w:ascii="Times New Roman" w:eastAsia="Times New Roman" w:hAnsi="Times New Roman"/>
      <w:sz w:val="24"/>
      <w:szCs w:val="24"/>
      <w:lang w:val="es-CO" w:eastAsia="es-CO"/>
    </w:rPr>
  </w:style>
  <w:style w:type="paragraph" w:styleId="Piedepgina">
    <w:name w:val="footer"/>
    <w:basedOn w:val="Normal"/>
    <w:link w:val="PiedepginaCar"/>
    <w:uiPriority w:val="99"/>
    <w:unhideWhenUsed/>
    <w:rsid w:val="002A5929"/>
    <w:pPr>
      <w:tabs>
        <w:tab w:val="center" w:pos="4419"/>
        <w:tab w:val="right" w:pos="8838"/>
      </w:tabs>
    </w:pPr>
  </w:style>
  <w:style w:type="character" w:customStyle="1" w:styleId="PiedepginaCar">
    <w:name w:val="Pie de página Car"/>
    <w:link w:val="Piedepgina"/>
    <w:uiPriority w:val="99"/>
    <w:rsid w:val="002A5929"/>
    <w:rPr>
      <w:rFonts w:ascii="Times New Roman" w:eastAsia="Times New Roman" w:hAnsi="Times New Roman"/>
      <w:sz w:val="24"/>
      <w:szCs w:val="24"/>
      <w:lang w:val="es-CO" w:eastAsia="es-CO"/>
    </w:rPr>
  </w:style>
  <w:style w:type="character" w:styleId="Hipervnculo">
    <w:name w:val="Hyperlink"/>
    <w:uiPriority w:val="99"/>
    <w:unhideWhenUsed/>
    <w:rsid w:val="00CF4BF6"/>
    <w:rPr>
      <w:color w:val="0000FF"/>
      <w:u w:val="single"/>
    </w:rPr>
  </w:style>
  <w:style w:type="paragraph" w:styleId="Sinespaciado">
    <w:name w:val="No Spacing"/>
    <w:basedOn w:val="Normal"/>
    <w:uiPriority w:val="1"/>
    <w:qFormat/>
    <w:rsid w:val="00B15B0E"/>
    <w:rPr>
      <w:rFonts w:ascii="Calibri" w:eastAsia="Calibri" w:hAnsi="Calibri" w:cs="Calibri"/>
      <w:sz w:val="22"/>
      <w:szCs w:val="22"/>
    </w:rPr>
  </w:style>
  <w:style w:type="character" w:styleId="Textoennegrita">
    <w:name w:val="Strong"/>
    <w:uiPriority w:val="22"/>
    <w:qFormat/>
    <w:rsid w:val="00B15B0E"/>
    <w:rPr>
      <w:b/>
      <w:bCs/>
    </w:rPr>
  </w:style>
  <w:style w:type="paragraph" w:styleId="Textoindependiente2">
    <w:name w:val="Body Text 2"/>
    <w:basedOn w:val="Normal"/>
    <w:link w:val="Textoindependiente2Car"/>
    <w:uiPriority w:val="99"/>
    <w:semiHidden/>
    <w:unhideWhenUsed/>
    <w:rsid w:val="0054193E"/>
    <w:pPr>
      <w:spacing w:after="120" w:line="480" w:lineRule="auto"/>
    </w:pPr>
    <w:rPr>
      <w:rFonts w:ascii="Calibri" w:eastAsia="Calibri" w:hAnsi="Calibri"/>
      <w:sz w:val="22"/>
      <w:szCs w:val="22"/>
      <w:lang w:eastAsia="en-US"/>
    </w:rPr>
  </w:style>
  <w:style w:type="character" w:customStyle="1" w:styleId="Textoindependiente2Car">
    <w:name w:val="Texto independiente 2 Car"/>
    <w:link w:val="Textoindependiente2"/>
    <w:uiPriority w:val="99"/>
    <w:semiHidden/>
    <w:rsid w:val="0054193E"/>
    <w:rPr>
      <w:rFonts w:ascii="Calibri" w:eastAsia="Calibri" w:hAnsi="Calibri" w:cs="Times New Roman"/>
      <w:sz w:val="22"/>
      <w:szCs w:val="22"/>
      <w:lang w:val="es-CO"/>
    </w:rPr>
  </w:style>
  <w:style w:type="table" w:styleId="Tablaconcuadrcula">
    <w:name w:val="Table Grid"/>
    <w:basedOn w:val="Tablanormal"/>
    <w:uiPriority w:val="59"/>
    <w:rsid w:val="00233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1CDB"/>
    <w:pPr>
      <w:autoSpaceDE w:val="0"/>
      <w:autoSpaceDN w:val="0"/>
      <w:adjustRightInd w:val="0"/>
    </w:pPr>
    <w:rPr>
      <w:rFonts w:cs="Calibri"/>
      <w:color w:val="000000"/>
      <w:sz w:val="24"/>
      <w:szCs w:val="24"/>
    </w:rPr>
  </w:style>
  <w:style w:type="character" w:styleId="Refdecomentario">
    <w:name w:val="annotation reference"/>
    <w:basedOn w:val="Fuentedeprrafopredeter"/>
    <w:uiPriority w:val="99"/>
    <w:semiHidden/>
    <w:unhideWhenUsed/>
    <w:rsid w:val="00111363"/>
    <w:rPr>
      <w:sz w:val="16"/>
      <w:szCs w:val="16"/>
    </w:rPr>
  </w:style>
  <w:style w:type="paragraph" w:styleId="Textocomentario">
    <w:name w:val="annotation text"/>
    <w:basedOn w:val="Normal"/>
    <w:link w:val="TextocomentarioCar"/>
    <w:uiPriority w:val="99"/>
    <w:semiHidden/>
    <w:unhideWhenUsed/>
    <w:rsid w:val="00111363"/>
    <w:rPr>
      <w:sz w:val="20"/>
      <w:szCs w:val="20"/>
    </w:rPr>
  </w:style>
  <w:style w:type="character" w:customStyle="1" w:styleId="TextocomentarioCar">
    <w:name w:val="Texto comentario Car"/>
    <w:basedOn w:val="Fuentedeprrafopredeter"/>
    <w:link w:val="Textocomentario"/>
    <w:uiPriority w:val="99"/>
    <w:semiHidden/>
    <w:rsid w:val="00111363"/>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111363"/>
    <w:rPr>
      <w:b/>
      <w:bCs/>
    </w:rPr>
  </w:style>
  <w:style w:type="character" w:customStyle="1" w:styleId="AsuntodelcomentarioCar">
    <w:name w:val="Asunto del comentario Car"/>
    <w:basedOn w:val="TextocomentarioCar"/>
    <w:link w:val="Asuntodelcomentario"/>
    <w:uiPriority w:val="99"/>
    <w:semiHidden/>
    <w:rsid w:val="00111363"/>
    <w:rPr>
      <w:rFonts w:ascii="Times New Roman" w:eastAsia="Times New Roman" w:hAnsi="Times New Roman"/>
      <w:b/>
      <w:bCs/>
    </w:rPr>
  </w:style>
  <w:style w:type="paragraph" w:customStyle="1" w:styleId="s4-wptoptable1">
    <w:name w:val="s4-wptoptable1"/>
    <w:basedOn w:val="Normal"/>
    <w:rsid w:val="000B49B2"/>
    <w:pPr>
      <w:spacing w:before="100" w:beforeAutospacing="1" w:after="100" w:afterAutospacing="1"/>
    </w:pPr>
  </w:style>
  <w:style w:type="paragraph" w:styleId="Textonotapie">
    <w:name w:val="footnote text"/>
    <w:basedOn w:val="Normal"/>
    <w:link w:val="TextonotapieCar"/>
    <w:uiPriority w:val="99"/>
    <w:semiHidden/>
    <w:unhideWhenUsed/>
    <w:rsid w:val="00C8614E"/>
    <w:rPr>
      <w:rFonts w:ascii="Calibri" w:eastAsia="Calibri" w:hAnsi="Calibri"/>
      <w:sz w:val="20"/>
      <w:szCs w:val="20"/>
      <w:lang w:val="x-none" w:eastAsia="en-US"/>
    </w:rPr>
  </w:style>
  <w:style w:type="character" w:customStyle="1" w:styleId="TextonotapieCar">
    <w:name w:val="Texto nota pie Car"/>
    <w:basedOn w:val="Fuentedeprrafopredeter"/>
    <w:link w:val="Textonotapie"/>
    <w:uiPriority w:val="99"/>
    <w:semiHidden/>
    <w:rsid w:val="00C8614E"/>
    <w:rPr>
      <w:rFonts w:eastAsia="Calibri"/>
      <w:lang w:val="x-none" w:eastAsia="en-US"/>
    </w:rPr>
  </w:style>
  <w:style w:type="character" w:styleId="Refdenotaalpie">
    <w:name w:val="footnote reference"/>
    <w:uiPriority w:val="99"/>
    <w:semiHidden/>
    <w:unhideWhenUsed/>
    <w:rsid w:val="00C861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8909">
      <w:bodyDiv w:val="1"/>
      <w:marLeft w:val="0"/>
      <w:marRight w:val="0"/>
      <w:marTop w:val="0"/>
      <w:marBottom w:val="0"/>
      <w:divBdr>
        <w:top w:val="none" w:sz="0" w:space="0" w:color="auto"/>
        <w:left w:val="none" w:sz="0" w:space="0" w:color="auto"/>
        <w:bottom w:val="none" w:sz="0" w:space="0" w:color="auto"/>
        <w:right w:val="none" w:sz="0" w:space="0" w:color="auto"/>
      </w:divBdr>
    </w:div>
    <w:div w:id="242641097">
      <w:bodyDiv w:val="1"/>
      <w:marLeft w:val="0"/>
      <w:marRight w:val="0"/>
      <w:marTop w:val="0"/>
      <w:marBottom w:val="0"/>
      <w:divBdr>
        <w:top w:val="none" w:sz="0" w:space="0" w:color="auto"/>
        <w:left w:val="none" w:sz="0" w:space="0" w:color="auto"/>
        <w:bottom w:val="none" w:sz="0" w:space="0" w:color="auto"/>
        <w:right w:val="none" w:sz="0" w:space="0" w:color="auto"/>
      </w:divBdr>
    </w:div>
    <w:div w:id="321856994">
      <w:bodyDiv w:val="1"/>
      <w:marLeft w:val="0"/>
      <w:marRight w:val="0"/>
      <w:marTop w:val="0"/>
      <w:marBottom w:val="0"/>
      <w:divBdr>
        <w:top w:val="none" w:sz="0" w:space="0" w:color="auto"/>
        <w:left w:val="none" w:sz="0" w:space="0" w:color="auto"/>
        <w:bottom w:val="none" w:sz="0" w:space="0" w:color="auto"/>
        <w:right w:val="none" w:sz="0" w:space="0" w:color="auto"/>
      </w:divBdr>
    </w:div>
    <w:div w:id="555628464">
      <w:bodyDiv w:val="1"/>
      <w:marLeft w:val="0"/>
      <w:marRight w:val="0"/>
      <w:marTop w:val="0"/>
      <w:marBottom w:val="0"/>
      <w:divBdr>
        <w:top w:val="none" w:sz="0" w:space="0" w:color="auto"/>
        <w:left w:val="none" w:sz="0" w:space="0" w:color="auto"/>
        <w:bottom w:val="none" w:sz="0" w:space="0" w:color="auto"/>
        <w:right w:val="none" w:sz="0" w:space="0" w:color="auto"/>
      </w:divBdr>
    </w:div>
    <w:div w:id="679238243">
      <w:bodyDiv w:val="1"/>
      <w:marLeft w:val="0"/>
      <w:marRight w:val="0"/>
      <w:marTop w:val="0"/>
      <w:marBottom w:val="0"/>
      <w:divBdr>
        <w:top w:val="none" w:sz="0" w:space="0" w:color="auto"/>
        <w:left w:val="none" w:sz="0" w:space="0" w:color="auto"/>
        <w:bottom w:val="none" w:sz="0" w:space="0" w:color="auto"/>
        <w:right w:val="none" w:sz="0" w:space="0" w:color="auto"/>
      </w:divBdr>
    </w:div>
    <w:div w:id="692267119">
      <w:bodyDiv w:val="1"/>
      <w:marLeft w:val="0"/>
      <w:marRight w:val="0"/>
      <w:marTop w:val="0"/>
      <w:marBottom w:val="0"/>
      <w:divBdr>
        <w:top w:val="none" w:sz="0" w:space="0" w:color="auto"/>
        <w:left w:val="none" w:sz="0" w:space="0" w:color="auto"/>
        <w:bottom w:val="none" w:sz="0" w:space="0" w:color="auto"/>
        <w:right w:val="none" w:sz="0" w:space="0" w:color="auto"/>
      </w:divBdr>
    </w:div>
    <w:div w:id="793060465">
      <w:bodyDiv w:val="1"/>
      <w:marLeft w:val="0"/>
      <w:marRight w:val="0"/>
      <w:marTop w:val="0"/>
      <w:marBottom w:val="0"/>
      <w:divBdr>
        <w:top w:val="none" w:sz="0" w:space="0" w:color="auto"/>
        <w:left w:val="none" w:sz="0" w:space="0" w:color="auto"/>
        <w:bottom w:val="none" w:sz="0" w:space="0" w:color="auto"/>
        <w:right w:val="none" w:sz="0" w:space="0" w:color="auto"/>
      </w:divBdr>
    </w:div>
    <w:div w:id="967049931">
      <w:bodyDiv w:val="1"/>
      <w:marLeft w:val="0"/>
      <w:marRight w:val="0"/>
      <w:marTop w:val="0"/>
      <w:marBottom w:val="0"/>
      <w:divBdr>
        <w:top w:val="none" w:sz="0" w:space="0" w:color="auto"/>
        <w:left w:val="none" w:sz="0" w:space="0" w:color="auto"/>
        <w:bottom w:val="none" w:sz="0" w:space="0" w:color="auto"/>
        <w:right w:val="none" w:sz="0" w:space="0" w:color="auto"/>
      </w:divBdr>
    </w:div>
    <w:div w:id="1144156249">
      <w:bodyDiv w:val="1"/>
      <w:marLeft w:val="0"/>
      <w:marRight w:val="0"/>
      <w:marTop w:val="0"/>
      <w:marBottom w:val="0"/>
      <w:divBdr>
        <w:top w:val="none" w:sz="0" w:space="0" w:color="auto"/>
        <w:left w:val="none" w:sz="0" w:space="0" w:color="auto"/>
        <w:bottom w:val="none" w:sz="0" w:space="0" w:color="auto"/>
        <w:right w:val="none" w:sz="0" w:space="0" w:color="auto"/>
      </w:divBdr>
      <w:divsChild>
        <w:div w:id="2078894169">
          <w:marLeft w:val="0"/>
          <w:marRight w:val="0"/>
          <w:marTop w:val="0"/>
          <w:marBottom w:val="0"/>
          <w:divBdr>
            <w:top w:val="none" w:sz="0" w:space="0" w:color="auto"/>
            <w:left w:val="none" w:sz="0" w:space="0" w:color="auto"/>
            <w:bottom w:val="none" w:sz="0" w:space="0" w:color="auto"/>
            <w:right w:val="none" w:sz="0" w:space="0" w:color="auto"/>
          </w:divBdr>
          <w:divsChild>
            <w:div w:id="1004358925">
              <w:marLeft w:val="0"/>
              <w:marRight w:val="0"/>
              <w:marTop w:val="0"/>
              <w:marBottom w:val="0"/>
              <w:divBdr>
                <w:top w:val="none" w:sz="0" w:space="0" w:color="auto"/>
                <w:left w:val="none" w:sz="0" w:space="0" w:color="auto"/>
                <w:bottom w:val="none" w:sz="0" w:space="0" w:color="auto"/>
                <w:right w:val="none" w:sz="0" w:space="0" w:color="auto"/>
              </w:divBdr>
              <w:divsChild>
                <w:div w:id="1053580619">
                  <w:marLeft w:val="450"/>
                  <w:marRight w:val="450"/>
                  <w:marTop w:val="300"/>
                  <w:marBottom w:val="300"/>
                  <w:divBdr>
                    <w:top w:val="none" w:sz="0" w:space="0" w:color="auto"/>
                    <w:left w:val="none" w:sz="0" w:space="0" w:color="auto"/>
                    <w:bottom w:val="none" w:sz="0" w:space="0" w:color="auto"/>
                    <w:right w:val="none" w:sz="0" w:space="0" w:color="auto"/>
                  </w:divBdr>
                  <w:divsChild>
                    <w:div w:id="1531724062">
                      <w:marLeft w:val="0"/>
                      <w:marRight w:val="0"/>
                      <w:marTop w:val="0"/>
                      <w:marBottom w:val="0"/>
                      <w:divBdr>
                        <w:top w:val="none" w:sz="0" w:space="0" w:color="auto"/>
                        <w:left w:val="none" w:sz="0" w:space="0" w:color="auto"/>
                        <w:bottom w:val="none" w:sz="0" w:space="0" w:color="auto"/>
                        <w:right w:val="none" w:sz="0" w:space="0" w:color="auto"/>
                      </w:divBdr>
                      <w:divsChild>
                        <w:div w:id="521555205">
                          <w:marLeft w:val="3450"/>
                          <w:marRight w:val="150"/>
                          <w:marTop w:val="150"/>
                          <w:marBottom w:val="150"/>
                          <w:divBdr>
                            <w:top w:val="none" w:sz="0" w:space="0" w:color="auto"/>
                            <w:left w:val="none" w:sz="0" w:space="0" w:color="auto"/>
                            <w:bottom w:val="none" w:sz="0" w:space="0" w:color="auto"/>
                            <w:right w:val="none" w:sz="0" w:space="0" w:color="auto"/>
                          </w:divBdr>
                          <w:divsChild>
                            <w:div w:id="239099845">
                              <w:marLeft w:val="150"/>
                              <w:marRight w:val="0"/>
                              <w:marTop w:val="0"/>
                              <w:marBottom w:val="150"/>
                              <w:divBdr>
                                <w:top w:val="none" w:sz="0" w:space="0" w:color="auto"/>
                                <w:left w:val="none" w:sz="0" w:space="0" w:color="auto"/>
                                <w:bottom w:val="none" w:sz="0" w:space="0" w:color="auto"/>
                                <w:right w:val="none" w:sz="0" w:space="0" w:color="auto"/>
                              </w:divBdr>
                              <w:divsChild>
                                <w:div w:id="3276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642493">
      <w:bodyDiv w:val="1"/>
      <w:marLeft w:val="0"/>
      <w:marRight w:val="0"/>
      <w:marTop w:val="0"/>
      <w:marBottom w:val="0"/>
      <w:divBdr>
        <w:top w:val="none" w:sz="0" w:space="0" w:color="auto"/>
        <w:left w:val="none" w:sz="0" w:space="0" w:color="auto"/>
        <w:bottom w:val="none" w:sz="0" w:space="0" w:color="auto"/>
        <w:right w:val="none" w:sz="0" w:space="0" w:color="auto"/>
      </w:divBdr>
    </w:div>
    <w:div w:id="1444229074">
      <w:bodyDiv w:val="1"/>
      <w:marLeft w:val="0"/>
      <w:marRight w:val="0"/>
      <w:marTop w:val="0"/>
      <w:marBottom w:val="0"/>
      <w:divBdr>
        <w:top w:val="none" w:sz="0" w:space="0" w:color="auto"/>
        <w:left w:val="none" w:sz="0" w:space="0" w:color="auto"/>
        <w:bottom w:val="none" w:sz="0" w:space="0" w:color="auto"/>
        <w:right w:val="none" w:sz="0" w:space="0" w:color="auto"/>
      </w:divBdr>
      <w:divsChild>
        <w:div w:id="1577012875">
          <w:marLeft w:val="0"/>
          <w:marRight w:val="0"/>
          <w:marTop w:val="100"/>
          <w:marBottom w:val="100"/>
          <w:divBdr>
            <w:top w:val="none" w:sz="0" w:space="0" w:color="auto"/>
            <w:left w:val="none" w:sz="0" w:space="0" w:color="auto"/>
            <w:bottom w:val="none" w:sz="0" w:space="0" w:color="auto"/>
            <w:right w:val="none" w:sz="0" w:space="0" w:color="auto"/>
          </w:divBdr>
          <w:divsChild>
            <w:div w:id="1068648359">
              <w:marLeft w:val="0"/>
              <w:marRight w:val="0"/>
              <w:marTop w:val="100"/>
              <w:marBottom w:val="100"/>
              <w:divBdr>
                <w:top w:val="none" w:sz="0" w:space="0" w:color="auto"/>
                <w:left w:val="none" w:sz="0" w:space="0" w:color="auto"/>
                <w:bottom w:val="none" w:sz="0" w:space="0" w:color="auto"/>
                <w:right w:val="none" w:sz="0" w:space="0" w:color="auto"/>
              </w:divBdr>
              <w:divsChild>
                <w:div w:id="369307783">
                  <w:marLeft w:val="0"/>
                  <w:marRight w:val="0"/>
                  <w:marTop w:val="0"/>
                  <w:marBottom w:val="0"/>
                  <w:divBdr>
                    <w:top w:val="none" w:sz="0" w:space="0" w:color="auto"/>
                    <w:left w:val="none" w:sz="0" w:space="0" w:color="auto"/>
                    <w:bottom w:val="none" w:sz="0" w:space="0" w:color="auto"/>
                    <w:right w:val="none" w:sz="0" w:space="0" w:color="auto"/>
                  </w:divBdr>
                  <w:divsChild>
                    <w:div w:id="263346363">
                      <w:marLeft w:val="0"/>
                      <w:marRight w:val="0"/>
                      <w:marTop w:val="0"/>
                      <w:marBottom w:val="0"/>
                      <w:divBdr>
                        <w:top w:val="none" w:sz="0" w:space="0" w:color="auto"/>
                        <w:left w:val="none" w:sz="0" w:space="0" w:color="auto"/>
                        <w:bottom w:val="none" w:sz="0" w:space="0" w:color="auto"/>
                        <w:right w:val="none" w:sz="0" w:space="0" w:color="auto"/>
                      </w:divBdr>
                      <w:divsChild>
                        <w:div w:id="1640184600">
                          <w:marLeft w:val="0"/>
                          <w:marRight w:val="0"/>
                          <w:marTop w:val="0"/>
                          <w:marBottom w:val="0"/>
                          <w:divBdr>
                            <w:top w:val="none" w:sz="0" w:space="0" w:color="auto"/>
                            <w:left w:val="none" w:sz="0" w:space="0" w:color="auto"/>
                            <w:bottom w:val="none" w:sz="0" w:space="0" w:color="auto"/>
                            <w:right w:val="none" w:sz="0" w:space="0" w:color="auto"/>
                          </w:divBdr>
                          <w:divsChild>
                            <w:div w:id="576087491">
                              <w:marLeft w:val="0"/>
                              <w:marRight w:val="0"/>
                              <w:marTop w:val="0"/>
                              <w:marBottom w:val="0"/>
                              <w:divBdr>
                                <w:top w:val="none" w:sz="0" w:space="0" w:color="auto"/>
                                <w:left w:val="none" w:sz="0" w:space="0" w:color="auto"/>
                                <w:bottom w:val="none" w:sz="0" w:space="0" w:color="auto"/>
                                <w:right w:val="none" w:sz="0" w:space="0" w:color="auto"/>
                              </w:divBdr>
                              <w:divsChild>
                                <w:div w:id="1591544894">
                                  <w:marLeft w:val="0"/>
                                  <w:marRight w:val="0"/>
                                  <w:marTop w:val="0"/>
                                  <w:marBottom w:val="0"/>
                                  <w:divBdr>
                                    <w:top w:val="none" w:sz="0" w:space="0" w:color="auto"/>
                                    <w:left w:val="none" w:sz="0" w:space="0" w:color="auto"/>
                                    <w:bottom w:val="none" w:sz="0" w:space="0" w:color="auto"/>
                                    <w:right w:val="none" w:sz="0" w:space="0" w:color="auto"/>
                                  </w:divBdr>
                                  <w:divsChild>
                                    <w:div w:id="520976817">
                                      <w:marLeft w:val="0"/>
                                      <w:marRight w:val="0"/>
                                      <w:marTop w:val="0"/>
                                      <w:marBottom w:val="0"/>
                                      <w:divBdr>
                                        <w:top w:val="none" w:sz="0" w:space="0" w:color="auto"/>
                                        <w:left w:val="none" w:sz="0" w:space="0" w:color="auto"/>
                                        <w:bottom w:val="none" w:sz="0" w:space="0" w:color="auto"/>
                                        <w:right w:val="none" w:sz="0" w:space="0" w:color="auto"/>
                                      </w:divBdr>
                                    </w:div>
                                    <w:div w:id="1867406288">
                                      <w:marLeft w:val="0"/>
                                      <w:marRight w:val="0"/>
                                      <w:marTop w:val="150"/>
                                      <w:marBottom w:val="225"/>
                                      <w:divBdr>
                                        <w:top w:val="single" w:sz="6" w:space="12" w:color="D5D3CE"/>
                                        <w:left w:val="single" w:sz="6" w:space="12" w:color="D5D3CE"/>
                                        <w:bottom w:val="single" w:sz="6" w:space="12" w:color="D5D3CE"/>
                                        <w:right w:val="single" w:sz="6" w:space="12" w:color="D5D3CE"/>
                                      </w:divBdr>
                                      <w:divsChild>
                                        <w:div w:id="1367019457">
                                          <w:marLeft w:val="0"/>
                                          <w:marRight w:val="0"/>
                                          <w:marTop w:val="0"/>
                                          <w:marBottom w:val="0"/>
                                          <w:divBdr>
                                            <w:top w:val="none" w:sz="0" w:space="0" w:color="auto"/>
                                            <w:left w:val="none" w:sz="0" w:space="0" w:color="auto"/>
                                            <w:bottom w:val="none" w:sz="0" w:space="0" w:color="auto"/>
                                            <w:right w:val="none" w:sz="0" w:space="0" w:color="auto"/>
                                          </w:divBdr>
                                          <w:divsChild>
                                            <w:div w:id="518158633">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 w:id="11546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332073">
      <w:bodyDiv w:val="1"/>
      <w:marLeft w:val="0"/>
      <w:marRight w:val="0"/>
      <w:marTop w:val="0"/>
      <w:marBottom w:val="0"/>
      <w:divBdr>
        <w:top w:val="none" w:sz="0" w:space="0" w:color="auto"/>
        <w:left w:val="none" w:sz="0" w:space="0" w:color="auto"/>
        <w:bottom w:val="none" w:sz="0" w:space="0" w:color="auto"/>
        <w:right w:val="none" w:sz="0" w:space="0" w:color="auto"/>
      </w:divBdr>
      <w:divsChild>
        <w:div w:id="1040326651">
          <w:marLeft w:val="0"/>
          <w:marRight w:val="0"/>
          <w:marTop w:val="0"/>
          <w:marBottom w:val="0"/>
          <w:divBdr>
            <w:top w:val="none" w:sz="0" w:space="0" w:color="auto"/>
            <w:left w:val="none" w:sz="0" w:space="0" w:color="auto"/>
            <w:bottom w:val="none" w:sz="0" w:space="0" w:color="auto"/>
            <w:right w:val="none" w:sz="0" w:space="0" w:color="auto"/>
          </w:divBdr>
          <w:divsChild>
            <w:div w:id="1320380875">
              <w:marLeft w:val="0"/>
              <w:marRight w:val="0"/>
              <w:marTop w:val="0"/>
              <w:marBottom w:val="0"/>
              <w:divBdr>
                <w:top w:val="none" w:sz="0" w:space="0" w:color="auto"/>
                <w:left w:val="none" w:sz="0" w:space="0" w:color="auto"/>
                <w:bottom w:val="none" w:sz="0" w:space="0" w:color="auto"/>
                <w:right w:val="none" w:sz="0" w:space="0" w:color="auto"/>
              </w:divBdr>
              <w:divsChild>
                <w:div w:id="266431561">
                  <w:marLeft w:val="60"/>
                  <w:marRight w:val="60"/>
                  <w:marTop w:val="195"/>
                  <w:marBottom w:val="300"/>
                  <w:divBdr>
                    <w:top w:val="none" w:sz="0" w:space="0" w:color="auto"/>
                    <w:left w:val="none" w:sz="0" w:space="0" w:color="auto"/>
                    <w:bottom w:val="none" w:sz="0" w:space="0" w:color="auto"/>
                    <w:right w:val="none" w:sz="0" w:space="0" w:color="auto"/>
                  </w:divBdr>
                  <w:divsChild>
                    <w:div w:id="382798302">
                      <w:marLeft w:val="0"/>
                      <w:marRight w:val="0"/>
                      <w:marTop w:val="0"/>
                      <w:marBottom w:val="150"/>
                      <w:divBdr>
                        <w:top w:val="none" w:sz="0" w:space="0" w:color="auto"/>
                        <w:left w:val="none" w:sz="0" w:space="0" w:color="auto"/>
                        <w:bottom w:val="none" w:sz="0" w:space="0" w:color="auto"/>
                        <w:right w:val="none" w:sz="0" w:space="0" w:color="auto"/>
                      </w:divBdr>
                      <w:divsChild>
                        <w:div w:id="1967007097">
                          <w:marLeft w:val="75"/>
                          <w:marRight w:val="0"/>
                          <w:marTop w:val="0"/>
                          <w:marBottom w:val="0"/>
                          <w:divBdr>
                            <w:top w:val="none" w:sz="0" w:space="0" w:color="auto"/>
                            <w:left w:val="none" w:sz="0" w:space="0" w:color="auto"/>
                            <w:bottom w:val="none" w:sz="0" w:space="0" w:color="auto"/>
                            <w:right w:val="none" w:sz="0" w:space="0" w:color="auto"/>
                          </w:divBdr>
                          <w:divsChild>
                            <w:div w:id="888347142">
                              <w:marLeft w:val="0"/>
                              <w:marRight w:val="0"/>
                              <w:marTop w:val="0"/>
                              <w:marBottom w:val="0"/>
                              <w:divBdr>
                                <w:top w:val="none" w:sz="0" w:space="0" w:color="auto"/>
                                <w:left w:val="none" w:sz="0" w:space="0" w:color="auto"/>
                                <w:bottom w:val="none" w:sz="0" w:space="0" w:color="auto"/>
                                <w:right w:val="none" w:sz="0" w:space="0" w:color="auto"/>
                              </w:divBdr>
                              <w:divsChild>
                                <w:div w:id="1921869849">
                                  <w:marLeft w:val="60"/>
                                  <w:marRight w:val="60"/>
                                  <w:marTop w:val="195"/>
                                  <w:marBottom w:val="300"/>
                                  <w:divBdr>
                                    <w:top w:val="none" w:sz="0" w:space="0" w:color="auto"/>
                                    <w:left w:val="none" w:sz="0" w:space="0" w:color="auto"/>
                                    <w:bottom w:val="none" w:sz="0" w:space="0" w:color="auto"/>
                                    <w:right w:val="none" w:sz="0" w:space="0" w:color="auto"/>
                                  </w:divBdr>
                                  <w:divsChild>
                                    <w:div w:id="1749498043">
                                      <w:marLeft w:val="0"/>
                                      <w:marRight w:val="0"/>
                                      <w:marTop w:val="0"/>
                                      <w:marBottom w:val="225"/>
                                      <w:divBdr>
                                        <w:top w:val="none" w:sz="0" w:space="0" w:color="auto"/>
                                        <w:left w:val="none" w:sz="0" w:space="0" w:color="auto"/>
                                        <w:bottom w:val="none" w:sz="0" w:space="0" w:color="auto"/>
                                        <w:right w:val="none" w:sz="0" w:space="0" w:color="auto"/>
                                      </w:divBdr>
                                      <w:divsChild>
                                        <w:div w:id="1305963227">
                                          <w:marLeft w:val="0"/>
                                          <w:marRight w:val="0"/>
                                          <w:marTop w:val="0"/>
                                          <w:marBottom w:val="0"/>
                                          <w:divBdr>
                                            <w:top w:val="none" w:sz="0" w:space="0" w:color="auto"/>
                                            <w:left w:val="none" w:sz="0" w:space="0" w:color="auto"/>
                                            <w:bottom w:val="none" w:sz="0" w:space="0" w:color="auto"/>
                                            <w:right w:val="none" w:sz="0" w:space="0" w:color="auto"/>
                                          </w:divBdr>
                                          <w:divsChild>
                                            <w:div w:id="1676806874">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5786956">
      <w:bodyDiv w:val="1"/>
      <w:marLeft w:val="0"/>
      <w:marRight w:val="0"/>
      <w:marTop w:val="0"/>
      <w:marBottom w:val="0"/>
      <w:divBdr>
        <w:top w:val="none" w:sz="0" w:space="0" w:color="auto"/>
        <w:left w:val="none" w:sz="0" w:space="0" w:color="auto"/>
        <w:bottom w:val="none" w:sz="0" w:space="0" w:color="auto"/>
        <w:right w:val="none" w:sz="0" w:space="0" w:color="auto"/>
      </w:divBdr>
    </w:div>
    <w:div w:id="1735082736">
      <w:bodyDiv w:val="1"/>
      <w:marLeft w:val="0"/>
      <w:marRight w:val="0"/>
      <w:marTop w:val="0"/>
      <w:marBottom w:val="0"/>
      <w:divBdr>
        <w:top w:val="none" w:sz="0" w:space="0" w:color="auto"/>
        <w:left w:val="none" w:sz="0" w:space="0" w:color="auto"/>
        <w:bottom w:val="none" w:sz="0" w:space="0" w:color="auto"/>
        <w:right w:val="none" w:sz="0" w:space="0" w:color="auto"/>
      </w:divBdr>
    </w:div>
    <w:div w:id="185768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053E01D9373ED419D47CAB982D6C147" ma:contentTypeVersion="1" ma:contentTypeDescription="Crear nuevo documento." ma:contentTypeScope="" ma:versionID="d7aed3d99ccf18492b11ea1f9c41310e">
  <xsd:schema xmlns:xsd="http://www.w3.org/2001/XMLSchema" xmlns:xs="http://www.w3.org/2001/XMLSchema" xmlns:p="http://schemas.microsoft.com/office/2006/metadata/properties" xmlns:ns2="f452b81b-41f2-484e-89a2-01a319153872" targetNamespace="http://schemas.microsoft.com/office/2006/metadata/properties" ma:root="true" ma:fieldsID="904bef78e2d10d40b04c4e37765115a0" ns2:_="">
    <xsd:import namespace="f452b81b-41f2-484e-89a2-01a319153872"/>
    <xsd:element name="properties">
      <xsd:complexType>
        <xsd:sequence>
          <xsd:element name="documentManagement">
            <xsd:complexType>
              <xsd:all>
                <xsd:element ref="ns2:Form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2b81b-41f2-484e-89a2-01a319153872"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ato xmlns="f452b81b-41f2-484e-89a2-01a319153872">/Style%20Library/Images/doc.svg</Formato>
  </documentManagement>
</p:properties>
</file>

<file path=customXml/itemProps1.xml><?xml version="1.0" encoding="utf-8"?>
<ds:datastoreItem xmlns:ds="http://schemas.openxmlformats.org/officeDocument/2006/customXml" ds:itemID="{3F99F898-8394-44BD-9B94-5356B29604C8}">
  <ds:schemaRefs>
    <ds:schemaRef ds:uri="http://schemas.openxmlformats.org/officeDocument/2006/bibliography"/>
  </ds:schemaRefs>
</ds:datastoreItem>
</file>

<file path=customXml/itemProps2.xml><?xml version="1.0" encoding="utf-8"?>
<ds:datastoreItem xmlns:ds="http://schemas.openxmlformats.org/officeDocument/2006/customXml" ds:itemID="{771B33F7-8766-4266-8AAD-9AC855F46035}"/>
</file>

<file path=customXml/itemProps3.xml><?xml version="1.0" encoding="utf-8"?>
<ds:datastoreItem xmlns:ds="http://schemas.openxmlformats.org/officeDocument/2006/customXml" ds:itemID="{EFF579B5-8C54-44CA-8BD2-6E5B4F8C1CC0}"/>
</file>

<file path=customXml/itemProps4.xml><?xml version="1.0" encoding="utf-8"?>
<ds:datastoreItem xmlns:ds="http://schemas.openxmlformats.org/officeDocument/2006/customXml" ds:itemID="{414A12B6-81CF-4521-BB59-1A0541F11946}"/>
</file>

<file path=docProps/app.xml><?xml version="1.0" encoding="utf-8"?>
<Properties xmlns="http://schemas.openxmlformats.org/officeDocument/2006/extended-properties" xmlns:vt="http://schemas.openxmlformats.org/officeDocument/2006/docPropsVTypes">
  <Template>Normal</Template>
  <TotalTime>8447</TotalTime>
  <Pages>1</Pages>
  <Words>2427</Words>
  <Characters>13354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U. A. E. de Aeronáutica Civil</Company>
  <LinksUpToDate>false</LinksUpToDate>
  <CharactersWithSpaces>15750</CharactersWithSpaces>
  <SharedDoc>false</SharedDoc>
  <HLinks>
    <vt:vector size="6" baseType="variant">
      <vt:variant>
        <vt:i4>2818080</vt:i4>
      </vt:variant>
      <vt:variant>
        <vt:i4>0</vt:i4>
      </vt:variant>
      <vt:variant>
        <vt:i4>0</vt:i4>
      </vt:variant>
      <vt:variant>
        <vt:i4>5</vt:i4>
      </vt:variant>
      <vt:variant>
        <vt:lpwstr>http://www.presidenciadelarepublica.gov.co/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Auditoria Especial Proceso Rendición de Cuentas año 2018</dc:title>
  <dc:creator>13489498</dc:creator>
  <cp:lastModifiedBy>Isleny Lopez Chaquea</cp:lastModifiedBy>
  <cp:revision>26</cp:revision>
  <cp:lastPrinted>2016-01-12T15:07:00Z</cp:lastPrinted>
  <dcterms:created xsi:type="dcterms:W3CDTF">2019-01-24T18:29:00Z</dcterms:created>
  <dcterms:modified xsi:type="dcterms:W3CDTF">2019-02-05T01:11:00Z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0x0101006053E01D9373ED419D47CAB982D6C147</vt:lpwstr>
  </property>
</Properties>
</file>